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EAF" w:rsidRDefault="002A6EAF" w:rsidP="002A6EAF">
      <w:pPr>
        <w:spacing w:line="360" w:lineRule="auto"/>
        <w:rPr>
          <w:rFonts w:ascii="Verdana" w:hAnsi="Verdana"/>
        </w:rPr>
      </w:pPr>
      <w:r w:rsidRPr="00C96D6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2373232</wp:posOffset>
            </wp:positionH>
            <wp:positionV relativeFrom="paragraph">
              <wp:posOffset>-3648</wp:posOffset>
            </wp:positionV>
            <wp:extent cx="746494" cy="818707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94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EAF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pacing w:line="360" w:lineRule="auto"/>
        <w:rPr>
          <w:rFonts w:ascii="Verdana" w:hAnsi="Verdana"/>
        </w:rPr>
      </w:pPr>
    </w:p>
    <w:p w:rsidR="002A6EAF" w:rsidRPr="00A71545" w:rsidRDefault="002A6EAF" w:rsidP="002A6EA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6EAF" w:rsidRPr="00A71545" w:rsidRDefault="002A6EAF" w:rsidP="002A6EA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2A6EAF" w:rsidRDefault="002A6EAF" w:rsidP="002A6EAF">
      <w:pPr>
        <w:pStyle w:val="Cabealho"/>
        <w:rPr>
          <w:rFonts w:ascii="Verdana" w:hAnsi="Verdana" w:cs="Arial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  <w:r>
        <w:rPr>
          <w:rFonts w:ascii="Verdana" w:hAnsi="Verdana" w:cs="Arial"/>
          <w:sz w:val="18"/>
          <w:szCs w:val="18"/>
        </w:rPr>
        <w:t>.</w:t>
      </w:r>
    </w:p>
    <w:p w:rsidR="002A6EAF" w:rsidRPr="00DE06A5" w:rsidRDefault="002A6EAF" w:rsidP="002A6EAF">
      <w:pPr>
        <w:pStyle w:val="Cabealho"/>
        <w:rPr>
          <w:rFonts w:ascii="Verdana" w:hAnsi="Verdana"/>
          <w:sz w:val="18"/>
          <w:szCs w:val="18"/>
        </w:rPr>
      </w:pPr>
    </w:p>
    <w:p w:rsidR="002A6EAF" w:rsidRPr="00B6157F" w:rsidRDefault="00831129" w:rsidP="002A6EAF">
      <w:pPr>
        <w:jc w:val="center"/>
        <w:rPr>
          <w:rFonts w:ascii="Verdana" w:hAnsi="Verdana" w:cs="Arial"/>
          <w:b/>
          <w:sz w:val="28"/>
          <w:szCs w:val="28"/>
          <w:u w:val="double"/>
        </w:rPr>
      </w:pPr>
      <w:r w:rsidRPr="00B6157F">
        <w:rPr>
          <w:rFonts w:ascii="Verdana" w:hAnsi="Verdana" w:cs="Arial"/>
          <w:b/>
          <w:sz w:val="28"/>
          <w:szCs w:val="28"/>
          <w:u w:val="double"/>
        </w:rPr>
        <w:t>PRIMEIRO PERÍODO LEGISLATIVO/2026</w:t>
      </w:r>
    </w:p>
    <w:p w:rsidR="002A6EAF" w:rsidRPr="004E3EA1" w:rsidRDefault="002A6EAF" w:rsidP="004E3EA1">
      <w:pPr>
        <w:spacing w:line="276" w:lineRule="auto"/>
        <w:jc w:val="both"/>
        <w:rPr>
          <w:rFonts w:ascii="Verdana" w:eastAsia="Malgun Gothic" w:hAnsi="Verdana" w:cs="Arial"/>
          <w:bCs/>
          <w:sz w:val="22"/>
          <w:szCs w:val="22"/>
        </w:rPr>
      </w:pPr>
    </w:p>
    <w:p w:rsidR="00EB7CB5" w:rsidRPr="000D4FEB" w:rsidRDefault="002A6EAF" w:rsidP="004E3EA1">
      <w:pPr>
        <w:spacing w:line="276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  <w:r w:rsidRPr="000D4FEB">
        <w:rPr>
          <w:rFonts w:ascii="Verdana" w:eastAsia="Malgun Gothic" w:hAnsi="Verdana" w:cs="Arial"/>
          <w:bCs/>
          <w:sz w:val="22"/>
          <w:szCs w:val="22"/>
        </w:rPr>
        <w:t xml:space="preserve">Constatada a existência legal de </w:t>
      </w:r>
      <w:r w:rsidRPr="000D4FEB">
        <w:rPr>
          <w:rFonts w:ascii="Verdana" w:eastAsia="Malgun Gothic" w:hAnsi="Verdana" w:cs="Arial"/>
          <w:b/>
          <w:bCs/>
          <w:sz w:val="22"/>
          <w:szCs w:val="22"/>
        </w:rPr>
        <w:t>QUORUM</w:t>
      </w:r>
      <w:r w:rsidRPr="000D4FEB">
        <w:rPr>
          <w:rFonts w:ascii="Verdana" w:eastAsia="Malgun Gothic" w:hAnsi="Verdana" w:cs="Arial"/>
          <w:bCs/>
          <w:sz w:val="22"/>
          <w:szCs w:val="22"/>
        </w:rPr>
        <w:t xml:space="preserve">, e sob a proteção de Deus declaro aberta a </w:t>
      </w:r>
      <w:r w:rsidR="00E1730E">
        <w:rPr>
          <w:rFonts w:ascii="Verdana" w:eastAsia="Malgun Gothic" w:hAnsi="Verdana" w:cs="Arial"/>
          <w:b/>
          <w:bCs/>
          <w:sz w:val="22"/>
          <w:szCs w:val="22"/>
          <w:u w:val="double"/>
        </w:rPr>
        <w:t>QUIN</w:t>
      </w:r>
      <w:r w:rsidR="00EB7CB5" w:rsidRPr="000D4FEB">
        <w:rPr>
          <w:rFonts w:ascii="Verdana" w:eastAsia="Malgun Gothic" w:hAnsi="Verdana" w:cs="Arial"/>
          <w:b/>
          <w:bCs/>
          <w:sz w:val="22"/>
          <w:szCs w:val="22"/>
          <w:u w:val="double"/>
        </w:rPr>
        <w:t>TA</w:t>
      </w:r>
      <w:r w:rsidRPr="000D4FEB">
        <w:rPr>
          <w:rFonts w:ascii="Verdana" w:eastAsia="Malgun Gothic" w:hAnsi="Verdana" w:cs="Arial"/>
          <w:b/>
          <w:bCs/>
          <w:sz w:val="22"/>
          <w:szCs w:val="22"/>
          <w:u w:val="double"/>
        </w:rPr>
        <w:t xml:space="preserve"> </w:t>
      </w:r>
      <w:r w:rsidRPr="000D4FEB">
        <w:rPr>
          <w:rFonts w:ascii="Verdana" w:eastAsia="Malgun Gothic" w:hAnsi="Verdana" w:cs="Arial"/>
          <w:b/>
          <w:sz w:val="22"/>
          <w:szCs w:val="22"/>
          <w:u w:val="double"/>
        </w:rPr>
        <w:t>SESSÃO EXTRAORDINÁRIA</w:t>
      </w:r>
      <w:r w:rsidRPr="000D4FEB">
        <w:rPr>
          <w:rFonts w:ascii="Verdana" w:eastAsia="Malgun Gothic" w:hAnsi="Verdana" w:cs="Arial"/>
          <w:sz w:val="22"/>
          <w:szCs w:val="22"/>
        </w:rPr>
        <w:t xml:space="preserve"> do </w:t>
      </w:r>
      <w:r w:rsidR="00831129" w:rsidRPr="000D4FEB">
        <w:rPr>
          <w:rFonts w:ascii="Verdana" w:eastAsia="Malgun Gothic" w:hAnsi="Verdana" w:cs="Arial"/>
          <w:sz w:val="22"/>
          <w:szCs w:val="22"/>
        </w:rPr>
        <w:t>Primeiro</w:t>
      </w:r>
      <w:r w:rsidRPr="000D4FEB">
        <w:rPr>
          <w:rFonts w:ascii="Verdana" w:eastAsia="Malgun Gothic" w:hAnsi="Verdana" w:cs="Arial"/>
          <w:sz w:val="22"/>
          <w:szCs w:val="22"/>
        </w:rPr>
        <w:t xml:space="preserve"> Período Legislativo da </w:t>
      </w:r>
      <w:r w:rsidR="00831129" w:rsidRPr="000D4FEB">
        <w:rPr>
          <w:rFonts w:ascii="Verdana" w:eastAsia="Malgun Gothic" w:hAnsi="Verdana" w:cs="Arial"/>
          <w:sz w:val="22"/>
          <w:szCs w:val="22"/>
        </w:rPr>
        <w:t>Segunda</w:t>
      </w:r>
      <w:r w:rsidRPr="000D4FEB">
        <w:rPr>
          <w:rFonts w:ascii="Verdana" w:eastAsia="Malgun Gothic" w:hAnsi="Verdana" w:cs="Arial"/>
          <w:sz w:val="22"/>
          <w:szCs w:val="22"/>
        </w:rPr>
        <w:t xml:space="preserve"> Sessão Legislativa da Décima Primeira Legislatura da Câmara Municipal de Rolim de Moura, Estado de Rondônia. </w:t>
      </w:r>
    </w:p>
    <w:p w:rsidR="002A6EAF" w:rsidRPr="000D4FEB" w:rsidRDefault="00355869" w:rsidP="00EB7CB5">
      <w:pPr>
        <w:spacing w:line="276" w:lineRule="auto"/>
        <w:jc w:val="both"/>
        <w:rPr>
          <w:rFonts w:ascii="Verdana" w:eastAsia="Malgun Gothic" w:hAnsi="Verdana" w:cs="Arial"/>
          <w:sz w:val="22"/>
          <w:szCs w:val="22"/>
        </w:rPr>
      </w:pPr>
      <w:r>
        <w:rPr>
          <w:rFonts w:ascii="Verdana" w:eastAsia="Malgun Gothic" w:hAnsi="Verdana" w:cs="Arial"/>
          <w:sz w:val="22"/>
          <w:szCs w:val="22"/>
        </w:rPr>
        <w:t>(08h30min</w:t>
      </w:r>
      <w:r w:rsidR="002A6EAF" w:rsidRPr="000D4FEB">
        <w:rPr>
          <w:rFonts w:ascii="Verdana" w:eastAsia="Malgun Gothic" w:hAnsi="Verdana" w:cs="Arial"/>
          <w:sz w:val="22"/>
          <w:szCs w:val="22"/>
        </w:rPr>
        <w:t>).</w:t>
      </w:r>
    </w:p>
    <w:p w:rsidR="00831129" w:rsidRPr="000D4FEB" w:rsidRDefault="00831129" w:rsidP="004E3EA1">
      <w:pPr>
        <w:spacing w:line="276" w:lineRule="auto"/>
        <w:ind w:firstLine="1134"/>
        <w:jc w:val="both"/>
        <w:rPr>
          <w:rFonts w:ascii="Verdana" w:eastAsia="Malgun Gothic" w:hAnsi="Verdana" w:cs="Arial"/>
          <w:sz w:val="22"/>
          <w:szCs w:val="22"/>
        </w:rPr>
      </w:pPr>
    </w:p>
    <w:p w:rsidR="002A6EAF" w:rsidRPr="000D4FEB" w:rsidRDefault="002A6EAF" w:rsidP="004E3EA1">
      <w:pPr>
        <w:spacing w:line="276" w:lineRule="auto"/>
        <w:jc w:val="both"/>
        <w:rPr>
          <w:rFonts w:ascii="Verdana" w:eastAsia="Malgun Gothic" w:hAnsi="Verdana" w:cs="Arial"/>
          <w:bCs/>
          <w:sz w:val="22"/>
          <w:szCs w:val="22"/>
          <w:u w:val="double"/>
        </w:rPr>
      </w:pPr>
      <w:r w:rsidRPr="000D4FEB">
        <w:rPr>
          <w:rFonts w:ascii="Verdana" w:eastAsia="Malgun Gothic" w:hAnsi="Verdana" w:cs="Arial"/>
          <w:bCs/>
          <w:sz w:val="22"/>
          <w:szCs w:val="22"/>
          <w:u w:val="double"/>
        </w:rPr>
        <w:t>- Convido Vereado</w:t>
      </w:r>
      <w:r w:rsidRPr="000D4FEB">
        <w:rPr>
          <w:rFonts w:ascii="Verdana" w:eastAsia="Malgun Gothic" w:hAnsi="Verdana" w:cs="Arial"/>
          <w:bCs/>
          <w:sz w:val="22"/>
          <w:szCs w:val="22"/>
          <w:u w:val="single"/>
        </w:rPr>
        <w:t xml:space="preserve">r         ___           </w:t>
      </w:r>
      <w:r w:rsidRPr="000D4FEB">
        <w:rPr>
          <w:rFonts w:ascii="Verdana" w:eastAsia="Malgun Gothic" w:hAnsi="Verdana" w:cs="Arial"/>
          <w:bCs/>
          <w:sz w:val="22"/>
          <w:szCs w:val="22"/>
          <w:u w:val="double"/>
        </w:rPr>
        <w:t>para fazer a Leitura de um Versículo da Bíblia Sagrada.</w:t>
      </w:r>
    </w:p>
    <w:p w:rsidR="002A6EAF" w:rsidRPr="000D4FEB" w:rsidRDefault="002A6EAF" w:rsidP="004E3EA1">
      <w:pPr>
        <w:spacing w:line="276" w:lineRule="auto"/>
        <w:jc w:val="both"/>
        <w:rPr>
          <w:rFonts w:ascii="Verdana" w:hAnsi="Verdana" w:cs="Segoe UI"/>
          <w:b/>
          <w:color w:val="212529"/>
          <w:sz w:val="22"/>
          <w:szCs w:val="22"/>
        </w:rPr>
      </w:pPr>
    </w:p>
    <w:p w:rsidR="002A6EAF" w:rsidRPr="000D4FEB" w:rsidRDefault="002A6EAF" w:rsidP="004E3EA1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  <w:r w:rsidRPr="000D4FEB">
        <w:rPr>
          <w:rFonts w:ascii="Verdana" w:eastAsia="Malgun Gothic" w:hAnsi="Verdana" w:cs="Arial"/>
          <w:b/>
          <w:sz w:val="22"/>
          <w:szCs w:val="22"/>
          <w:u w:val="single"/>
        </w:rPr>
        <w:t>ORDEM DO DIA</w:t>
      </w:r>
      <w:r w:rsidRPr="000D4FEB">
        <w:rPr>
          <w:rFonts w:ascii="Verdana" w:eastAsia="Malgun Gothic" w:hAnsi="Verdana" w:cs="Arial"/>
          <w:b/>
          <w:sz w:val="22"/>
          <w:szCs w:val="22"/>
        </w:rPr>
        <w:t>:</w:t>
      </w:r>
    </w:p>
    <w:p w:rsidR="00D76F4C" w:rsidRPr="000D4FEB" w:rsidRDefault="00D76F4C" w:rsidP="004E3EA1">
      <w:pPr>
        <w:pStyle w:val="SemEspaamento"/>
        <w:spacing w:line="276" w:lineRule="auto"/>
        <w:ind w:firstLine="1134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2A6EAF" w:rsidRDefault="00D76F4C" w:rsidP="004E3EA1">
      <w:pPr>
        <w:spacing w:line="276" w:lineRule="auto"/>
        <w:ind w:firstLine="1134"/>
        <w:jc w:val="both"/>
        <w:rPr>
          <w:rFonts w:ascii="Verdana" w:hAnsi="Verdana" w:cstheme="minorHAnsi"/>
          <w:sz w:val="22"/>
          <w:szCs w:val="22"/>
        </w:rPr>
      </w:pPr>
      <w:r w:rsidRPr="000D4FEB">
        <w:rPr>
          <w:rFonts w:ascii="Verdana" w:eastAsia="Malgun Gothic" w:hAnsi="Verdana" w:cs="Arial"/>
          <w:b/>
          <w:sz w:val="22"/>
          <w:szCs w:val="22"/>
        </w:rPr>
        <w:t xml:space="preserve">I - </w:t>
      </w:r>
      <w:r w:rsidRPr="000D4FEB">
        <w:rPr>
          <w:rFonts w:ascii="Verdana" w:eastAsia="Malgun Gothic" w:hAnsi="Verdana" w:cs="Arial"/>
          <w:sz w:val="22"/>
          <w:szCs w:val="22"/>
        </w:rPr>
        <w:t>Discussão e Votação Única d</w:t>
      </w:r>
      <w:r w:rsidR="00E1730E">
        <w:rPr>
          <w:rFonts w:ascii="Verdana" w:eastAsia="Malgun Gothic" w:hAnsi="Verdana" w:cs="Arial"/>
          <w:sz w:val="22"/>
          <w:szCs w:val="22"/>
        </w:rPr>
        <w:t xml:space="preserve">a Emenda proposta pelo Vereador </w:t>
      </w:r>
      <w:r w:rsidR="00E1730E" w:rsidRPr="00E1730E">
        <w:rPr>
          <w:rFonts w:ascii="Verdana" w:eastAsia="Malgun Gothic" w:hAnsi="Verdana" w:cs="Arial"/>
          <w:b/>
          <w:sz w:val="22"/>
          <w:szCs w:val="22"/>
        </w:rPr>
        <w:t>MARCO ANTONIO JOAQUIM SILVA</w:t>
      </w:r>
      <w:r w:rsidR="00E1730E">
        <w:rPr>
          <w:rFonts w:ascii="Verdana" w:eastAsia="Malgun Gothic" w:hAnsi="Verdana" w:cs="Arial"/>
          <w:sz w:val="22"/>
          <w:szCs w:val="22"/>
        </w:rPr>
        <w:t xml:space="preserve">, ao </w:t>
      </w:r>
      <w:r w:rsidR="00E1730E">
        <w:rPr>
          <w:rStyle w:val="fontstyle01"/>
        </w:rPr>
        <w:t xml:space="preserve">Projeto de Lei nº </w:t>
      </w:r>
      <w:r w:rsidR="00E1730E">
        <w:rPr>
          <w:rStyle w:val="fontstyle21"/>
        </w:rPr>
        <w:t>050</w:t>
      </w:r>
      <w:r w:rsidR="00E1730E">
        <w:rPr>
          <w:rStyle w:val="fontstyle01"/>
        </w:rPr>
        <w:t>/2026 (Mens. 47 PL Executivo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 xml:space="preserve">43) de autoria do Poder </w:t>
      </w:r>
      <w:r w:rsidR="00E1730E">
        <w:rPr>
          <w:rStyle w:val="fontstyle21"/>
        </w:rPr>
        <w:t>Executivo Municipal</w:t>
      </w:r>
      <w:r w:rsidR="00E1730E">
        <w:rPr>
          <w:rStyle w:val="fontstyle01"/>
        </w:rPr>
        <w:t xml:space="preserve">, que </w:t>
      </w:r>
      <w:r w:rsidR="00E1730E">
        <w:rPr>
          <w:rStyle w:val="fontstyle21"/>
        </w:rPr>
        <w:t>Autoriza a alteração</w:t>
      </w:r>
      <w:r w:rsidR="00E1730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E1730E">
        <w:rPr>
          <w:rStyle w:val="fontstyle21"/>
        </w:rPr>
        <w:t>orçamentária decorrente de reformulação administrativa mediante</w:t>
      </w:r>
      <w:r w:rsidR="00E1730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E1730E">
        <w:rPr>
          <w:rStyle w:val="fontstyle21"/>
        </w:rPr>
        <w:t>remanejamento ao orçamento do presente exercício financeiro, no</w:t>
      </w:r>
      <w:r w:rsidR="00E1730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E1730E">
        <w:rPr>
          <w:rStyle w:val="fontstyle21"/>
        </w:rPr>
        <w:t>valor de R$1.426.523,38 e autoriza a alteração orçamentária</w:t>
      </w:r>
      <w:r w:rsidR="00E1730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E1730E">
        <w:rPr>
          <w:rStyle w:val="fontstyle21"/>
        </w:rPr>
        <w:t>decorrente de reformulação administrativa mediante transposição</w:t>
      </w:r>
      <w:r w:rsidR="00E1730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E1730E">
        <w:rPr>
          <w:rStyle w:val="fontstyle21"/>
        </w:rPr>
        <w:t>especial ao orçamento do presente exercício financeiro, no valor de</w:t>
      </w:r>
      <w:r w:rsidR="00E1730E">
        <w:rPr>
          <w:rFonts w:ascii="Verdana" w:hAnsi="Verdana"/>
          <w:b/>
          <w:bCs/>
          <w:color w:val="000000"/>
          <w:sz w:val="22"/>
          <w:szCs w:val="22"/>
        </w:rPr>
        <w:t xml:space="preserve"> </w:t>
      </w:r>
      <w:r w:rsidR="00E1730E">
        <w:rPr>
          <w:rStyle w:val="fontstyle21"/>
        </w:rPr>
        <w:t xml:space="preserve">R$3.460.472,62. </w:t>
      </w:r>
      <w:r w:rsidR="00E1730E">
        <w:rPr>
          <w:rStyle w:val="fontstyle01"/>
        </w:rPr>
        <w:t>Secretaria Municipal de Fazenda – SEMFAZ – Emendas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Impositivas – Emenda Modificativa - Art.1º. O art. 3º do Projeto de Lei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Ordinária n.50/2026, bem como, o item 02.010 - SECRETÁRIA MUNICIPAL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DE MEIO AMBIENTE E DESENVOLVIMENTO URBANO, passa a vigorar com a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seguinte redação: Art.3º Fica autorizada a alteração orçamentária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decorrente de reformulação administrativa, mediante transposição especial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com a realocação de dotação na importância de R$3.522.469,58 (TRÊS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MILHÕES, QUINHENTOS E VINTE E DOIS MIL QUATROCENTOS E SESSENTA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E NOVE REAIS E CINQUENTA E OITO CENTAVOS)</w:t>
      </w:r>
      <w:r w:rsidR="00E1730E">
        <w:t xml:space="preserve"> 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 </w:t>
      </w:r>
    </w:p>
    <w:p w:rsidR="00E1730E" w:rsidRPr="00AF7FC2" w:rsidRDefault="00E1730E" w:rsidP="00E1730E">
      <w:pPr>
        <w:jc w:val="both"/>
        <w:rPr>
          <w:rFonts w:ascii="Verdana" w:hAnsi="Verdana"/>
          <w:sz w:val="22"/>
          <w:szCs w:val="22"/>
        </w:rPr>
      </w:pPr>
    </w:p>
    <w:tbl>
      <w:tblPr>
        <w:tblStyle w:val="Tabelacomgrade"/>
        <w:tblW w:w="10031" w:type="dxa"/>
        <w:tblLayout w:type="fixed"/>
        <w:tblLook w:val="04A0"/>
      </w:tblPr>
      <w:tblGrid>
        <w:gridCol w:w="1809"/>
        <w:gridCol w:w="2977"/>
        <w:gridCol w:w="1912"/>
        <w:gridCol w:w="3333"/>
      </w:tblGrid>
      <w:tr w:rsidR="00E1730E" w:rsidRPr="00314A07" w:rsidTr="00CD3FC6">
        <w:tc>
          <w:tcPr>
            <w:tcW w:w="4786" w:type="dxa"/>
            <w:gridSpan w:val="2"/>
            <w:hideMark/>
          </w:tcPr>
          <w:p w:rsidR="00E1730E" w:rsidRPr="00314A07" w:rsidRDefault="00E1730E" w:rsidP="00CD3FC6">
            <w:pPr>
              <w:rPr>
                <w:szCs w:val="24"/>
              </w:rPr>
            </w:pPr>
            <w:r w:rsidRPr="00314A07">
              <w:rPr>
                <w:rFonts w:ascii="Verdana" w:hAnsi="Verdana"/>
                <w:color w:val="000000"/>
              </w:rPr>
              <w:t>Destino: Secretaria Municipal de Meio</w:t>
            </w:r>
            <w:r w:rsidRPr="00314A07">
              <w:rPr>
                <w:rFonts w:ascii="Verdana" w:hAnsi="Verdana"/>
                <w:color w:val="000000"/>
              </w:rPr>
              <w:br/>
              <w:t>Ambiente</w:t>
            </w:r>
          </w:p>
        </w:tc>
        <w:tc>
          <w:tcPr>
            <w:tcW w:w="5245" w:type="dxa"/>
            <w:gridSpan w:val="2"/>
            <w:hideMark/>
          </w:tcPr>
          <w:p w:rsidR="00E1730E" w:rsidRPr="00314A07" w:rsidRDefault="00E1730E" w:rsidP="00CD3FC6">
            <w:pPr>
              <w:rPr>
                <w:szCs w:val="24"/>
              </w:rPr>
            </w:pPr>
            <w:r w:rsidRPr="00314A07">
              <w:rPr>
                <w:rFonts w:ascii="Verdana" w:hAnsi="Verdana"/>
                <w:color w:val="000000"/>
              </w:rPr>
              <w:t>Origem: Secretaria Municipal de Fazenda</w:t>
            </w:r>
          </w:p>
        </w:tc>
      </w:tr>
      <w:tr w:rsidR="00E1730E" w:rsidRPr="00314A07" w:rsidTr="00CD3FC6">
        <w:tc>
          <w:tcPr>
            <w:tcW w:w="4786" w:type="dxa"/>
            <w:gridSpan w:val="2"/>
          </w:tcPr>
          <w:p w:rsidR="00E1730E" w:rsidRPr="00314A07" w:rsidRDefault="00E1730E" w:rsidP="00CD3FC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Suplementação</w:t>
            </w:r>
          </w:p>
        </w:tc>
        <w:tc>
          <w:tcPr>
            <w:tcW w:w="5245" w:type="dxa"/>
            <w:gridSpan w:val="2"/>
          </w:tcPr>
          <w:p w:rsidR="00E1730E" w:rsidRPr="00314A07" w:rsidRDefault="00E1730E" w:rsidP="00CD3FC6">
            <w:pPr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Anulação</w:t>
            </w:r>
          </w:p>
        </w:tc>
      </w:tr>
      <w:tr w:rsidR="00E1730E" w:rsidTr="00CD3FC6">
        <w:tc>
          <w:tcPr>
            <w:tcW w:w="1809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Classificação Orçamentária </w:t>
            </w:r>
          </w:p>
        </w:tc>
        <w:tc>
          <w:tcPr>
            <w:tcW w:w="2977" w:type="dxa"/>
          </w:tcPr>
          <w:p w:rsidR="00E1730E" w:rsidRPr="0058086E" w:rsidRDefault="00E1730E" w:rsidP="00CD3FC6">
            <w:pPr>
              <w:jc w:val="both"/>
              <w:rPr>
                <w:i/>
              </w:rPr>
            </w:pPr>
            <w:r w:rsidRPr="0058086E">
              <w:rPr>
                <w:rStyle w:val="fontstyle01"/>
              </w:rPr>
              <w:t>02.010.18.122.0008.2215</w:t>
            </w:r>
          </w:p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12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Classificação Orçamentária</w:t>
            </w:r>
          </w:p>
        </w:tc>
        <w:tc>
          <w:tcPr>
            <w:tcW w:w="3333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02.008.999.999.0031.00012</w:t>
            </w:r>
          </w:p>
        </w:tc>
      </w:tr>
      <w:tr w:rsidR="00E1730E" w:rsidTr="00CD3FC6">
        <w:tc>
          <w:tcPr>
            <w:tcW w:w="1809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Elemento de Despesa</w:t>
            </w:r>
          </w:p>
        </w:tc>
        <w:tc>
          <w:tcPr>
            <w:tcW w:w="2977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Valor</w:t>
            </w:r>
          </w:p>
        </w:tc>
        <w:tc>
          <w:tcPr>
            <w:tcW w:w="1912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Elemento de Despesa</w:t>
            </w:r>
          </w:p>
        </w:tc>
        <w:tc>
          <w:tcPr>
            <w:tcW w:w="3333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Valor</w:t>
            </w:r>
          </w:p>
        </w:tc>
      </w:tr>
      <w:tr w:rsidR="00E1730E" w:rsidTr="00CD3FC6">
        <w:tc>
          <w:tcPr>
            <w:tcW w:w="1809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33.50.41.00</w:t>
            </w:r>
          </w:p>
        </w:tc>
        <w:tc>
          <w:tcPr>
            <w:tcW w:w="2977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R$61.996,96</w:t>
            </w:r>
          </w:p>
        </w:tc>
        <w:tc>
          <w:tcPr>
            <w:tcW w:w="1912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99.99.99.00</w:t>
            </w:r>
          </w:p>
        </w:tc>
        <w:tc>
          <w:tcPr>
            <w:tcW w:w="3333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R$61.996,96</w:t>
            </w:r>
          </w:p>
        </w:tc>
      </w:tr>
      <w:tr w:rsidR="00E1730E" w:rsidTr="00CD3FC6">
        <w:tc>
          <w:tcPr>
            <w:tcW w:w="1809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2977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R$61.996,96</w:t>
            </w:r>
          </w:p>
        </w:tc>
        <w:tc>
          <w:tcPr>
            <w:tcW w:w="1912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Total</w:t>
            </w:r>
          </w:p>
        </w:tc>
        <w:tc>
          <w:tcPr>
            <w:tcW w:w="3333" w:type="dxa"/>
          </w:tcPr>
          <w:p w:rsidR="00E1730E" w:rsidRDefault="00E1730E" w:rsidP="00CD3FC6">
            <w:pPr>
              <w:pStyle w:val="NormalWeb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R$61.996,96</w:t>
            </w:r>
          </w:p>
        </w:tc>
      </w:tr>
    </w:tbl>
    <w:p w:rsidR="00E1730E" w:rsidRPr="000D4FEB" w:rsidRDefault="00E1730E" w:rsidP="004E3EA1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</w:p>
    <w:p w:rsidR="003D4B9C" w:rsidRPr="000D4FEB" w:rsidRDefault="003D4B9C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413ADB" w:rsidRDefault="00D76F4C" w:rsidP="004E3EA1">
      <w:pPr>
        <w:pStyle w:val="Corpodetexto"/>
        <w:spacing w:line="276" w:lineRule="auto"/>
        <w:ind w:firstLine="1134"/>
        <w:rPr>
          <w:rStyle w:val="fontstyle01"/>
        </w:rPr>
      </w:pPr>
      <w:r w:rsidRPr="000D4FEB">
        <w:rPr>
          <w:rFonts w:ascii="Verdana" w:hAnsi="Verdana"/>
          <w:b/>
          <w:sz w:val="22"/>
          <w:szCs w:val="22"/>
        </w:rPr>
        <w:t>II</w:t>
      </w:r>
      <w:r w:rsidRPr="000D4FEB">
        <w:rPr>
          <w:rFonts w:ascii="Verdana" w:hAnsi="Verdana"/>
          <w:sz w:val="22"/>
          <w:szCs w:val="22"/>
        </w:rPr>
        <w:t xml:space="preserve"> </w:t>
      </w:r>
      <w:r w:rsidR="00831129" w:rsidRPr="000D4FEB">
        <w:rPr>
          <w:rFonts w:ascii="Verdana" w:hAnsi="Verdana"/>
          <w:sz w:val="22"/>
          <w:szCs w:val="22"/>
        </w:rPr>
        <w:t>-</w:t>
      </w:r>
      <w:r w:rsidRPr="000D4FEB">
        <w:rPr>
          <w:rFonts w:ascii="Verdana" w:hAnsi="Verdana"/>
          <w:sz w:val="22"/>
          <w:szCs w:val="22"/>
        </w:rPr>
        <w:t xml:space="preserve"> Discussão e Votação Única do</w:t>
      </w:r>
      <w:r w:rsidR="00831129" w:rsidRPr="000D4FEB">
        <w:rPr>
          <w:rFonts w:ascii="Verdana" w:hAnsi="Verdana"/>
          <w:sz w:val="22"/>
          <w:szCs w:val="22"/>
        </w:rPr>
        <w:t xml:space="preserve"> </w:t>
      </w:r>
      <w:r w:rsidR="00831129" w:rsidRPr="000D4FEB">
        <w:rPr>
          <w:rFonts w:ascii="Verdana" w:hAnsi="Verdana"/>
          <w:color w:val="000000" w:themeColor="text1"/>
          <w:sz w:val="22"/>
          <w:szCs w:val="22"/>
        </w:rPr>
        <w:t>Projeto de Lei</w:t>
      </w:r>
      <w:r w:rsidR="00831129" w:rsidRPr="000D4FEB">
        <w:rPr>
          <w:rFonts w:ascii="Verdana" w:hAnsi="Verdana"/>
          <w:b/>
          <w:color w:val="000000" w:themeColor="text1"/>
          <w:sz w:val="22"/>
          <w:szCs w:val="22"/>
        </w:rPr>
        <w:t xml:space="preserve"> </w:t>
      </w:r>
      <w:r w:rsidR="003D4B9C" w:rsidRPr="000D4FEB">
        <w:rPr>
          <w:rFonts w:ascii="Verdana" w:hAnsi="Verdana" w:cs="Segoe UI"/>
          <w:sz w:val="22"/>
          <w:szCs w:val="22"/>
        </w:rPr>
        <w:t xml:space="preserve">nº. </w:t>
      </w:r>
      <w:r w:rsidR="00EB7CB5" w:rsidRPr="000D4FEB">
        <w:rPr>
          <w:rFonts w:ascii="Verdana" w:hAnsi="Verdana" w:cstheme="minorHAnsi"/>
          <w:b/>
          <w:sz w:val="22"/>
          <w:szCs w:val="22"/>
        </w:rPr>
        <w:t>0</w:t>
      </w:r>
      <w:r w:rsidR="00E1730E">
        <w:rPr>
          <w:rFonts w:ascii="Verdana" w:hAnsi="Verdana" w:cstheme="minorHAnsi"/>
          <w:b/>
          <w:sz w:val="22"/>
          <w:szCs w:val="22"/>
        </w:rPr>
        <w:t>50</w:t>
      </w:r>
      <w:r w:rsidR="00E1730E">
        <w:rPr>
          <w:rFonts w:ascii="Verdana" w:hAnsi="Verdana" w:cstheme="minorHAnsi"/>
          <w:sz w:val="22"/>
          <w:szCs w:val="22"/>
        </w:rPr>
        <w:t>/2026 (Mens. 47  PL Executivo 43</w:t>
      </w:r>
      <w:r w:rsidR="00EB7CB5" w:rsidRPr="000D4FEB">
        <w:rPr>
          <w:rFonts w:ascii="Verdana" w:hAnsi="Verdana" w:cstheme="minorHAnsi"/>
          <w:sz w:val="22"/>
          <w:szCs w:val="22"/>
        </w:rPr>
        <w:t xml:space="preserve">) de autoria do Poder </w:t>
      </w:r>
      <w:r w:rsidR="00EB7CB5" w:rsidRPr="000D4FEB">
        <w:rPr>
          <w:rFonts w:ascii="Verdana" w:hAnsi="Verdana" w:cstheme="minorHAnsi"/>
          <w:b/>
          <w:sz w:val="22"/>
          <w:szCs w:val="22"/>
        </w:rPr>
        <w:t>Executivo Municipal</w:t>
      </w:r>
      <w:r w:rsidR="00EB7CB5" w:rsidRPr="000D4FEB">
        <w:rPr>
          <w:rFonts w:ascii="Verdana" w:hAnsi="Verdana" w:cstheme="minorHAnsi"/>
          <w:sz w:val="22"/>
          <w:szCs w:val="22"/>
        </w:rPr>
        <w:t>, que</w:t>
      </w:r>
      <w:r w:rsidR="00E1730E">
        <w:rPr>
          <w:rFonts w:ascii="Verdana" w:hAnsi="Verdana" w:cstheme="minorHAnsi"/>
          <w:sz w:val="22"/>
          <w:szCs w:val="22"/>
        </w:rPr>
        <w:t xml:space="preserve"> </w:t>
      </w:r>
      <w:r w:rsidR="00E1730E" w:rsidRPr="00E1730E">
        <w:rPr>
          <w:rStyle w:val="fontstyle01"/>
          <w:b/>
        </w:rPr>
        <w:t>Autoriza a alteração orçamentária decorrente de</w:t>
      </w:r>
      <w:r w:rsidR="00E1730E" w:rsidRPr="00E1730E">
        <w:rPr>
          <w:rFonts w:ascii="Verdana" w:hAnsi="Verdana"/>
          <w:b/>
          <w:i/>
          <w:iCs/>
          <w:color w:val="000000"/>
          <w:sz w:val="20"/>
          <w:szCs w:val="20"/>
        </w:rPr>
        <w:t xml:space="preserve"> </w:t>
      </w:r>
      <w:r w:rsidR="00E1730E" w:rsidRPr="00E1730E">
        <w:rPr>
          <w:rStyle w:val="fontstyle01"/>
          <w:b/>
        </w:rPr>
        <w:t>reformulação administrativa mediante remanejamento ao orçamento do presente exercício financeiro, no valor de R$1.426.523,38 e autoriza a alteração orçamentária decorrente de reformulação</w:t>
      </w:r>
      <w:r w:rsidR="00E1730E" w:rsidRPr="00E1730E">
        <w:rPr>
          <w:rFonts w:ascii="Verdana" w:hAnsi="Verdana"/>
          <w:b/>
          <w:i/>
          <w:iCs/>
          <w:color w:val="000000"/>
          <w:sz w:val="20"/>
          <w:szCs w:val="20"/>
        </w:rPr>
        <w:t xml:space="preserve"> </w:t>
      </w:r>
      <w:r w:rsidR="00E1730E" w:rsidRPr="00E1730E">
        <w:rPr>
          <w:rStyle w:val="fontstyle01"/>
          <w:b/>
        </w:rPr>
        <w:t>administrativa mediante transposição especial ao</w:t>
      </w:r>
      <w:r w:rsidR="00E1730E" w:rsidRPr="00E1730E">
        <w:rPr>
          <w:rFonts w:ascii="Verdana" w:hAnsi="Verdana"/>
          <w:b/>
          <w:i/>
          <w:iCs/>
          <w:color w:val="000000"/>
          <w:sz w:val="20"/>
          <w:szCs w:val="20"/>
        </w:rPr>
        <w:t xml:space="preserve"> </w:t>
      </w:r>
      <w:r w:rsidR="00E1730E" w:rsidRPr="00E1730E">
        <w:rPr>
          <w:rStyle w:val="fontstyle01"/>
          <w:b/>
        </w:rPr>
        <w:t>orçamento do presente exercício financeiro, no</w:t>
      </w:r>
      <w:r w:rsidR="00E1730E" w:rsidRPr="00E1730E">
        <w:rPr>
          <w:rFonts w:ascii="Verdana" w:hAnsi="Verdana"/>
          <w:b/>
          <w:i/>
          <w:iCs/>
          <w:color w:val="000000"/>
          <w:sz w:val="20"/>
          <w:szCs w:val="20"/>
        </w:rPr>
        <w:t xml:space="preserve"> </w:t>
      </w:r>
      <w:r w:rsidR="00E1730E" w:rsidRPr="00E1730E">
        <w:rPr>
          <w:rStyle w:val="fontstyle01"/>
          <w:b/>
        </w:rPr>
        <w:t>valor de R$</w:t>
      </w:r>
      <w:r w:rsidR="00E1730E" w:rsidRPr="00E1730E">
        <w:rPr>
          <w:rFonts w:ascii="Verdana" w:hAnsi="Verdana"/>
          <w:b/>
          <w:sz w:val="20"/>
          <w:szCs w:val="20"/>
        </w:rPr>
        <w:t>3.522.469,58</w:t>
      </w:r>
      <w:r w:rsidR="00E1730E">
        <w:rPr>
          <w:rFonts w:ascii="Verdana" w:hAnsi="Verdana"/>
          <w:b/>
          <w:sz w:val="20"/>
          <w:szCs w:val="20"/>
        </w:rPr>
        <w:t xml:space="preserve">. </w:t>
      </w:r>
      <w:r w:rsidR="00E1730E">
        <w:rPr>
          <w:rStyle w:val="fontstyle01"/>
        </w:rPr>
        <w:t>Secretaria Municipal de Fazenda – SEMFAZ – Emendas</w:t>
      </w:r>
      <w:r w:rsidR="00E1730E">
        <w:rPr>
          <w:rFonts w:ascii="Verdana" w:hAnsi="Verdana"/>
          <w:color w:val="000000"/>
          <w:sz w:val="22"/>
          <w:szCs w:val="22"/>
        </w:rPr>
        <w:t xml:space="preserve"> </w:t>
      </w:r>
      <w:r w:rsidR="00E1730E">
        <w:rPr>
          <w:rStyle w:val="fontstyle01"/>
        </w:rPr>
        <w:t>Impositivas</w:t>
      </w:r>
    </w:p>
    <w:p w:rsidR="00E1730E" w:rsidRPr="000D4FEB" w:rsidRDefault="00E1730E" w:rsidP="004E3EA1">
      <w:pPr>
        <w:pStyle w:val="Corpodetexto"/>
        <w:spacing w:line="276" w:lineRule="auto"/>
        <w:ind w:firstLine="1134"/>
        <w:rPr>
          <w:rFonts w:ascii="Verdana" w:hAnsi="Verdana" w:cs="Segoe UI"/>
          <w:sz w:val="22"/>
          <w:szCs w:val="22"/>
        </w:rPr>
      </w:pPr>
    </w:p>
    <w:p w:rsidR="00EB7CB5" w:rsidRPr="000D4FEB" w:rsidRDefault="00EB7CB5" w:rsidP="004E3EA1">
      <w:pPr>
        <w:pStyle w:val="Corpodetexto"/>
        <w:spacing w:line="276" w:lineRule="auto"/>
        <w:ind w:firstLine="1134"/>
        <w:rPr>
          <w:rFonts w:ascii="Verdana" w:hAnsi="Verdana" w:cs="Segoe UI"/>
          <w:color w:val="212529"/>
          <w:sz w:val="22"/>
          <w:szCs w:val="22"/>
        </w:rPr>
      </w:pPr>
    </w:p>
    <w:p w:rsidR="000D4FEB" w:rsidRPr="000D4FEB" w:rsidRDefault="000D4FEB" w:rsidP="000D4FEB">
      <w:pPr>
        <w:spacing w:line="276" w:lineRule="auto"/>
        <w:ind w:firstLine="1134"/>
        <w:jc w:val="both"/>
        <w:rPr>
          <w:rFonts w:ascii="Verdana" w:hAnsi="Verdana" w:cs="Segoe UI"/>
          <w:sz w:val="22"/>
          <w:szCs w:val="22"/>
        </w:rPr>
      </w:pPr>
    </w:p>
    <w:p w:rsidR="002A6EAF" w:rsidRDefault="002A6EAF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  <w:r w:rsidRPr="000D4FEB">
        <w:rPr>
          <w:rFonts w:ascii="Verdana" w:hAnsi="Verdana"/>
          <w:sz w:val="22"/>
          <w:szCs w:val="22"/>
        </w:rPr>
        <w:t>Plenário “</w:t>
      </w:r>
      <w:r w:rsidRPr="000D4FEB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0D4FEB">
        <w:rPr>
          <w:rFonts w:ascii="Verdana" w:hAnsi="Verdana"/>
          <w:b/>
          <w:sz w:val="22"/>
          <w:szCs w:val="22"/>
        </w:rPr>
        <w:t>Argôlo</w:t>
      </w:r>
      <w:proofErr w:type="spellEnd"/>
      <w:r w:rsidRPr="000D4FEB">
        <w:rPr>
          <w:rFonts w:ascii="Verdana" w:hAnsi="Verdana"/>
          <w:sz w:val="22"/>
          <w:szCs w:val="22"/>
        </w:rPr>
        <w:t xml:space="preserve">”, </w:t>
      </w:r>
      <w:r w:rsidR="00E1730E">
        <w:rPr>
          <w:rFonts w:ascii="Verdana" w:hAnsi="Verdana"/>
          <w:b/>
          <w:sz w:val="22"/>
          <w:szCs w:val="22"/>
        </w:rPr>
        <w:t>05 de Maio</w:t>
      </w:r>
      <w:r w:rsidR="00251F0C" w:rsidRPr="000D4FEB">
        <w:rPr>
          <w:rFonts w:ascii="Verdana" w:hAnsi="Verdana"/>
          <w:b/>
          <w:sz w:val="22"/>
          <w:szCs w:val="22"/>
        </w:rPr>
        <w:t xml:space="preserve"> 2026</w:t>
      </w:r>
      <w:r w:rsidRPr="000D4FEB">
        <w:rPr>
          <w:rFonts w:ascii="Verdana" w:hAnsi="Verdana"/>
          <w:sz w:val="22"/>
          <w:szCs w:val="22"/>
        </w:rPr>
        <w:t>.</w:t>
      </w:r>
    </w:p>
    <w:p w:rsidR="00E1730E" w:rsidRPr="000D4FEB" w:rsidRDefault="00E1730E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0D4FEB" w:rsidRPr="000D4FEB" w:rsidRDefault="000D4FEB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0D4FEB" w:rsidRDefault="000D4FEB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E1730E" w:rsidRDefault="00E1730E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E1730E" w:rsidRPr="000D4FEB" w:rsidRDefault="00E1730E" w:rsidP="004E3EA1">
      <w:pPr>
        <w:spacing w:line="276" w:lineRule="auto"/>
        <w:ind w:firstLine="1134"/>
        <w:jc w:val="both"/>
        <w:rPr>
          <w:rFonts w:ascii="Verdana" w:hAnsi="Verdana"/>
          <w:sz w:val="22"/>
          <w:szCs w:val="22"/>
        </w:rPr>
      </w:pPr>
    </w:p>
    <w:p w:rsidR="002A6EAF" w:rsidRPr="000D4FEB" w:rsidRDefault="00E1730E" w:rsidP="00E1730E">
      <w:pPr>
        <w:spacing w:line="276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IVAN FERREIRA VASCONCELOS</w:t>
      </w:r>
    </w:p>
    <w:p w:rsidR="002A6EAF" w:rsidRPr="000D4FEB" w:rsidRDefault="002A6EAF" w:rsidP="004E3EA1">
      <w:pPr>
        <w:spacing w:line="276" w:lineRule="auto"/>
        <w:jc w:val="center"/>
        <w:rPr>
          <w:rFonts w:ascii="Verdana" w:hAnsi="Verdana" w:cs="Segoe UI"/>
          <w:b/>
          <w:sz w:val="22"/>
          <w:szCs w:val="22"/>
        </w:rPr>
      </w:pPr>
      <w:r w:rsidRPr="000D4FEB">
        <w:rPr>
          <w:rFonts w:ascii="Verdana" w:hAnsi="Verdana"/>
          <w:sz w:val="22"/>
          <w:szCs w:val="22"/>
        </w:rPr>
        <w:t>Presidente Poder Legislativo</w:t>
      </w:r>
    </w:p>
    <w:p w:rsidR="002A6EAF" w:rsidRPr="004E3EA1" w:rsidRDefault="002A6EAF" w:rsidP="004E3EA1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 w:rsidRPr="004E3EA1">
        <w:rPr>
          <w:rFonts w:ascii="Verdana" w:hAnsi="Verdana" w:cs="Segoe UI"/>
          <w:b/>
          <w:sz w:val="22"/>
          <w:szCs w:val="22"/>
        </w:rPr>
        <w:br w:type="page"/>
      </w:r>
    </w:p>
    <w:p w:rsidR="00D17DC8" w:rsidRDefault="00D17DC8"/>
    <w:sectPr w:rsidR="00D17DC8" w:rsidSect="002A6EA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A6EAF"/>
    <w:rsid w:val="000A10FA"/>
    <w:rsid w:val="000D4FEB"/>
    <w:rsid w:val="00251F0C"/>
    <w:rsid w:val="002A6EAF"/>
    <w:rsid w:val="00355869"/>
    <w:rsid w:val="003A6602"/>
    <w:rsid w:val="003D4B9C"/>
    <w:rsid w:val="00413ADB"/>
    <w:rsid w:val="004421D7"/>
    <w:rsid w:val="004E3EA1"/>
    <w:rsid w:val="0059718F"/>
    <w:rsid w:val="005C342B"/>
    <w:rsid w:val="00600077"/>
    <w:rsid w:val="006E6E22"/>
    <w:rsid w:val="00831129"/>
    <w:rsid w:val="00901C63"/>
    <w:rsid w:val="00A618BE"/>
    <w:rsid w:val="00AB6ECF"/>
    <w:rsid w:val="00B6157F"/>
    <w:rsid w:val="00C31E63"/>
    <w:rsid w:val="00D17DC8"/>
    <w:rsid w:val="00D76F4C"/>
    <w:rsid w:val="00E1730E"/>
    <w:rsid w:val="00EB7CB5"/>
    <w:rsid w:val="00ED66EE"/>
    <w:rsid w:val="00FA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A6EAF"/>
    <w:pPr>
      <w:keepNext/>
      <w:jc w:val="center"/>
      <w:outlineLvl w:val="0"/>
    </w:pPr>
    <w:rPr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6EAF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SemEspaamento">
    <w:name w:val="No Spacing"/>
    <w:uiPriority w:val="1"/>
    <w:qFormat/>
    <w:rsid w:val="002A6EA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6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EA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6EAF"/>
    <w:rPr>
      <w:b/>
      <w:bCs/>
    </w:rPr>
  </w:style>
  <w:style w:type="paragraph" w:styleId="Corpodetexto">
    <w:name w:val="Body Text"/>
    <w:basedOn w:val="Normal"/>
    <w:link w:val="CorpodetextoChar"/>
    <w:rsid w:val="00831129"/>
    <w:pPr>
      <w:jc w:val="both"/>
    </w:pPr>
    <w:rPr>
      <w:rFonts w:eastAsia="Batang"/>
    </w:rPr>
  </w:style>
  <w:style w:type="character" w:customStyle="1" w:styleId="CorpodetextoChar">
    <w:name w:val="Corpo de texto Char"/>
    <w:basedOn w:val="Fontepargpadro"/>
    <w:link w:val="Corpodetexto"/>
    <w:rsid w:val="00831129"/>
    <w:rPr>
      <w:rFonts w:ascii="Times New Roman" w:eastAsia="Batang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3112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E1730E"/>
    <w:rPr>
      <w:rFonts w:ascii="Verdana" w:hAnsi="Verdan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E1730E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E17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428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11</cp:revision>
  <cp:lastPrinted>2026-01-15T12:24:00Z</cp:lastPrinted>
  <dcterms:created xsi:type="dcterms:W3CDTF">2026-01-15T12:11:00Z</dcterms:created>
  <dcterms:modified xsi:type="dcterms:W3CDTF">2026-05-05T11:44:00Z</dcterms:modified>
</cp:coreProperties>
</file>