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590E" w:rsidRPr="00320608" w:rsidRDefault="002C0C77" w:rsidP="0084590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EC7DA7" w:rsidRPr="00750282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750282">
        <w:rPr>
          <w:rFonts w:ascii="Verdana" w:hAnsi="Verdana" w:cs="Arial"/>
          <w:b/>
          <w:bCs/>
          <w:sz w:val="22"/>
          <w:szCs w:val="22"/>
        </w:rPr>
        <w:t>QUORUM</w:t>
      </w:r>
      <w:r w:rsidRPr="00750282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705CA7">
        <w:rPr>
          <w:rFonts w:ascii="Verdana" w:hAnsi="Verdana" w:cs="Arial"/>
          <w:b/>
          <w:sz w:val="22"/>
          <w:szCs w:val="22"/>
          <w:u w:val="double"/>
        </w:rPr>
        <w:t>QUADRAGÉSIM</w:t>
      </w:r>
      <w:r w:rsidR="0011195F">
        <w:rPr>
          <w:rFonts w:ascii="Verdana" w:hAnsi="Verdana" w:cs="Arial"/>
          <w:b/>
          <w:sz w:val="22"/>
          <w:szCs w:val="22"/>
          <w:u w:val="double"/>
        </w:rPr>
        <w:t>A</w:t>
      </w:r>
      <w:r w:rsidR="00705CA7">
        <w:rPr>
          <w:rFonts w:ascii="Verdana" w:hAnsi="Verdana" w:cs="Arial"/>
          <w:b/>
          <w:sz w:val="22"/>
          <w:szCs w:val="22"/>
          <w:u w:val="double"/>
        </w:rPr>
        <w:t xml:space="preserve"> SEGUNDA</w:t>
      </w:r>
      <w:r w:rsidR="00C35E01" w:rsidRPr="00750282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750282">
        <w:rPr>
          <w:rFonts w:ascii="Verdana" w:hAnsi="Verdana" w:cs="Arial"/>
          <w:sz w:val="22"/>
          <w:szCs w:val="22"/>
        </w:rPr>
        <w:t xml:space="preserve">, </w:t>
      </w:r>
      <w:r w:rsidR="00DD1EC4" w:rsidRPr="00750282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750282">
        <w:rPr>
          <w:rFonts w:ascii="Verdana" w:hAnsi="Verdana" w:cs="Arial"/>
          <w:bCs/>
          <w:sz w:val="22"/>
          <w:szCs w:val="22"/>
        </w:rPr>
        <w:t>Segundo</w:t>
      </w:r>
      <w:r w:rsidRPr="00750282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750282">
        <w:rPr>
          <w:rFonts w:ascii="Verdana" w:hAnsi="Verdana" w:cs="Arial"/>
          <w:bCs/>
          <w:sz w:val="22"/>
          <w:szCs w:val="22"/>
        </w:rPr>
        <w:t>Primeira</w:t>
      </w:r>
      <w:r w:rsidRPr="00750282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750282">
        <w:rPr>
          <w:rFonts w:ascii="Verdana" w:hAnsi="Verdana" w:cs="Arial"/>
          <w:bCs/>
          <w:sz w:val="22"/>
          <w:szCs w:val="22"/>
        </w:rPr>
        <w:t xml:space="preserve"> Primeira</w:t>
      </w:r>
      <w:r w:rsidRPr="00750282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750282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AF073B" w:rsidRPr="00750282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750282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750282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750282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5B713D" w:rsidRPr="00750282" w:rsidRDefault="005B713D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</w:p>
    <w:p w:rsidR="005B713D" w:rsidRPr="00750282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2C4DA2" w:rsidRPr="00750282" w:rsidRDefault="00CE001C" w:rsidP="0035699D">
      <w:pPr>
        <w:pStyle w:val="Recuodecorpodetexto"/>
        <w:tabs>
          <w:tab w:val="left" w:pos="7184"/>
        </w:tabs>
        <w:spacing w:line="360" w:lineRule="auto"/>
        <w:ind w:firstLine="0"/>
        <w:rPr>
          <w:rStyle w:val="Forte"/>
          <w:rFonts w:ascii="Verdana" w:hAnsi="Verdana" w:cs="Arial"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ab/>
      </w:r>
    </w:p>
    <w:p w:rsidR="005C45B6" w:rsidRPr="001E3B6E" w:rsidRDefault="005C45B6" w:rsidP="001E3B6E">
      <w:pPr>
        <w:jc w:val="both"/>
        <w:rPr>
          <w:rFonts w:ascii="Verdana" w:hAnsi="Verdana" w:cs="Segoe UI"/>
          <w:sz w:val="22"/>
          <w:szCs w:val="22"/>
        </w:rPr>
      </w:pPr>
    </w:p>
    <w:p w:rsidR="001E3B6E" w:rsidRDefault="001E3B6E" w:rsidP="001E3B6E">
      <w:pPr>
        <w:ind w:left="851"/>
        <w:jc w:val="both"/>
        <w:rPr>
          <w:rFonts w:ascii="Verdana" w:hAnsi="Verdana"/>
        </w:rPr>
      </w:pPr>
      <w:r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Pr="001E3B6E">
        <w:rPr>
          <w:rFonts w:ascii="Verdana" w:hAnsi="Verdana" w:cs="Segoe UI"/>
          <w:b/>
          <w:sz w:val="22"/>
          <w:szCs w:val="22"/>
        </w:rPr>
        <w:t>07</w:t>
      </w:r>
      <w:r w:rsidR="00705CA7">
        <w:rPr>
          <w:rFonts w:ascii="Verdana" w:hAnsi="Verdana" w:cs="Segoe UI"/>
          <w:b/>
          <w:sz w:val="22"/>
          <w:szCs w:val="22"/>
        </w:rPr>
        <w:t>5</w:t>
      </w:r>
      <w:r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Pr="001E3B6E">
        <w:rPr>
          <w:rFonts w:ascii="Verdana" w:hAnsi="Verdana" w:cs="Segoe UI"/>
          <w:b/>
          <w:sz w:val="22"/>
          <w:szCs w:val="22"/>
        </w:rPr>
        <w:t>EDILSON DOS SANTOS</w:t>
      </w:r>
      <w:r w:rsidRPr="001E3B6E">
        <w:rPr>
          <w:rFonts w:ascii="Verdana" w:hAnsi="Verdana" w:cs="Segoe UI"/>
          <w:sz w:val="22"/>
          <w:szCs w:val="22"/>
        </w:rPr>
        <w:t xml:space="preserve">, 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Municipal, </w:t>
      </w:r>
      <w:r w:rsidRPr="001E3B6E">
        <w:rPr>
          <w:rFonts w:ascii="Verdana" w:hAnsi="Verdana"/>
          <w:sz w:val="22"/>
          <w:szCs w:val="22"/>
        </w:rPr>
        <w:t xml:space="preserve">que junto a Secretaria Municipal de Obras, Instalações e Serviços Públicos, seja providenciado </w:t>
      </w:r>
      <w:r w:rsidR="00705CA7" w:rsidRPr="003E028F">
        <w:rPr>
          <w:rFonts w:ascii="Verdana" w:hAnsi="Verdana"/>
        </w:rPr>
        <w:t>melhoria e manutenção da iluminação pública na Rua 02 Poste 03 cidade alta.</w:t>
      </w:r>
    </w:p>
    <w:p w:rsidR="003E028F" w:rsidRDefault="003E028F" w:rsidP="001E3B6E">
      <w:pPr>
        <w:ind w:left="851"/>
        <w:jc w:val="both"/>
        <w:rPr>
          <w:rFonts w:ascii="Verdana" w:hAnsi="Verdana"/>
        </w:rPr>
      </w:pPr>
    </w:p>
    <w:p w:rsidR="003E028F" w:rsidRPr="003E028F" w:rsidRDefault="003E028F" w:rsidP="003E028F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Pr="001E3B6E">
        <w:rPr>
          <w:rFonts w:ascii="Verdana" w:hAnsi="Verdana" w:cs="Segoe UI"/>
          <w:b/>
          <w:sz w:val="22"/>
          <w:szCs w:val="22"/>
        </w:rPr>
        <w:t>07</w:t>
      </w:r>
      <w:r>
        <w:rPr>
          <w:rFonts w:ascii="Verdana" w:hAnsi="Verdana" w:cs="Segoe UI"/>
          <w:b/>
          <w:sz w:val="22"/>
          <w:szCs w:val="22"/>
        </w:rPr>
        <w:t>6</w:t>
      </w:r>
      <w:r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Pr="001E3B6E">
        <w:rPr>
          <w:rFonts w:ascii="Verdana" w:hAnsi="Verdana" w:cs="Segoe UI"/>
          <w:b/>
          <w:sz w:val="22"/>
          <w:szCs w:val="22"/>
        </w:rPr>
        <w:t>EDILSON DOS SANTOS</w:t>
      </w:r>
      <w:r w:rsidRPr="001E3B6E">
        <w:rPr>
          <w:rFonts w:ascii="Verdana" w:hAnsi="Verdana" w:cs="Segoe UI"/>
          <w:sz w:val="22"/>
          <w:szCs w:val="22"/>
        </w:rPr>
        <w:t xml:space="preserve">, 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Municipal, </w:t>
      </w:r>
      <w:r w:rsidRPr="001E3B6E">
        <w:rPr>
          <w:rFonts w:ascii="Verdana" w:hAnsi="Verdana"/>
          <w:sz w:val="22"/>
          <w:szCs w:val="22"/>
        </w:rPr>
        <w:t xml:space="preserve">que junto a Secretaria Municipal de Obras, Instalações e Serviços Públicos, seja providenciado </w:t>
      </w:r>
      <w:r w:rsidRPr="003E028F">
        <w:rPr>
          <w:rFonts w:ascii="Verdana" w:hAnsi="Verdana"/>
        </w:rPr>
        <w:t xml:space="preserve">a iluminação no Playground, instalado recentemente no bairro Boa Esperança </w:t>
      </w:r>
      <w:proofErr w:type="spellStart"/>
      <w:r w:rsidRPr="003E028F">
        <w:rPr>
          <w:rFonts w:ascii="Verdana" w:hAnsi="Verdana"/>
        </w:rPr>
        <w:t>Cohab</w:t>
      </w:r>
      <w:proofErr w:type="spellEnd"/>
      <w:r w:rsidRPr="003E028F">
        <w:rPr>
          <w:rFonts w:ascii="Verdana" w:hAnsi="Verdana"/>
        </w:rPr>
        <w:t>.</w:t>
      </w:r>
    </w:p>
    <w:p w:rsidR="003E028F" w:rsidRPr="003E028F" w:rsidRDefault="003E028F" w:rsidP="001E3B6E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5C45B6" w:rsidRDefault="005C45B6" w:rsidP="00C201AF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3E028F" w:rsidRPr="00F84BF9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205</w:t>
      </w:r>
      <w:r>
        <w:rPr>
          <w:rFonts w:ascii="Verdana" w:hAnsi="Verdana" w:cs="Segoe UI"/>
          <w:sz w:val="22"/>
          <w:szCs w:val="22"/>
        </w:rPr>
        <w:t>/2025 -  (Mens. 201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184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F84BF9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Pr="00F84BF9">
        <w:rPr>
          <w:rFonts w:ascii="Verdana" w:hAnsi="Verdana"/>
          <w:sz w:val="22"/>
          <w:szCs w:val="22"/>
        </w:rPr>
        <w:t>Secretaria Municipal de Saúde - aquisição de materiais necessários para o bom funcionamento e atendimento a pacientes atendidos no SUS/Incremento Temporário ao Custeio dos serviços de Atenção Especializada à Saúde – Emenda CAS</w:t>
      </w:r>
    </w:p>
    <w:p w:rsidR="003E028F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</w:p>
    <w:p w:rsidR="003E028F" w:rsidRPr="00F84BF9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206</w:t>
      </w:r>
      <w:r>
        <w:rPr>
          <w:rFonts w:ascii="Verdana" w:hAnsi="Verdana" w:cs="Segoe UI"/>
          <w:sz w:val="22"/>
          <w:szCs w:val="22"/>
        </w:rPr>
        <w:t>/2025 -  (Mens. 202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185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F84BF9">
        <w:rPr>
          <w:rFonts w:ascii="Verdana" w:hAnsi="Verdana" w:cs="Segoe UI"/>
          <w:b/>
          <w:sz w:val="22"/>
          <w:szCs w:val="22"/>
          <w:shd w:val="clear" w:color="auto" w:fill="FFFFFF"/>
        </w:rPr>
        <w:t xml:space="preserve">Autoriza a abertura de crédito adicional especial por excesso de arrecadação de recursos vinculados a receita no valor de </w:t>
      </w:r>
      <w:r w:rsidRPr="00F84BF9">
        <w:rPr>
          <w:rFonts w:ascii="Verdana" w:hAnsi="Verdana" w:cs="Segoe UI"/>
          <w:b/>
          <w:sz w:val="22"/>
          <w:szCs w:val="22"/>
          <w:shd w:val="clear" w:color="auto" w:fill="FFFFFF"/>
        </w:rPr>
        <w:lastRenderedPageBreak/>
        <w:t>R$1.750.000,00</w:t>
      </w:r>
      <w:r w:rsidRPr="00F84BF9">
        <w:rPr>
          <w:rFonts w:ascii="Verdana" w:hAnsi="Verdana" w:cs="Segoe UI"/>
          <w:b/>
          <w:sz w:val="22"/>
          <w:szCs w:val="22"/>
        </w:rPr>
        <w:t xml:space="preserve">. </w:t>
      </w:r>
      <w:r w:rsidRPr="00F84BF9">
        <w:rPr>
          <w:rFonts w:ascii="Verdana" w:hAnsi="Verdana"/>
          <w:sz w:val="22"/>
          <w:szCs w:val="22"/>
        </w:rPr>
        <w:t>Secretaria Municipal de Saúde - prestação de serviços de terceiros pessoa jurídica, para auxiliar o bom funcionamento e atendimento a pacientes atendidos no SUS/Incremento Temporário ao Custeio dos serviços de Atenção Especializada à Saúde – Emenda CAS</w:t>
      </w:r>
    </w:p>
    <w:p w:rsidR="003E028F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</w:p>
    <w:p w:rsidR="003E028F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207</w:t>
      </w:r>
      <w:r>
        <w:rPr>
          <w:rFonts w:ascii="Verdana" w:hAnsi="Verdana" w:cs="Segoe UI"/>
          <w:sz w:val="22"/>
          <w:szCs w:val="22"/>
        </w:rPr>
        <w:t>/2025 -  (Mens. 203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186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 w:rsidRPr="007C1DF7">
        <w:rPr>
          <w:rFonts w:ascii="Verdana" w:hAnsi="Verdana"/>
          <w:iCs/>
          <w:sz w:val="22"/>
          <w:szCs w:val="22"/>
        </w:rPr>
        <w:t xml:space="preserve">: </w:t>
      </w:r>
      <w:r w:rsidRPr="007C1DF7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R$359.939,01. </w:t>
      </w:r>
      <w:r w:rsidRPr="007C1DF7">
        <w:rPr>
          <w:rFonts w:ascii="Verdana" w:hAnsi="Verdana"/>
          <w:sz w:val="22"/>
          <w:szCs w:val="22"/>
        </w:rPr>
        <w:t>Secretaria Municipal de Saúde - aquisição de equipamento e material permanente para atender ao programa informatização da Atenção Primaria em Saúde</w:t>
      </w:r>
    </w:p>
    <w:p w:rsidR="003E028F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</w:p>
    <w:p w:rsidR="003E028F" w:rsidRPr="006449F9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208</w:t>
      </w:r>
      <w:r>
        <w:rPr>
          <w:rFonts w:ascii="Verdana" w:hAnsi="Verdana" w:cs="Segoe UI"/>
          <w:sz w:val="22"/>
          <w:szCs w:val="22"/>
        </w:rPr>
        <w:t>/2025 -  (Mens. 204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187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 w:rsidRPr="007C1DF7">
        <w:rPr>
          <w:rFonts w:ascii="Verdana" w:hAnsi="Verdana"/>
          <w:iCs/>
          <w:sz w:val="22"/>
          <w:szCs w:val="22"/>
        </w:rPr>
        <w:t xml:space="preserve">: </w:t>
      </w:r>
      <w:r w:rsidRPr="006104D3">
        <w:rPr>
          <w:rFonts w:ascii="Verdana" w:hAnsi="Verdana" w:cs="Segoe UI"/>
          <w:b/>
          <w:sz w:val="22"/>
          <w:szCs w:val="22"/>
        </w:rPr>
        <w:t>Dispõe sobre o Programa de Educação Financeira na rede pública de ensino do município de Rolim de Moura</w:t>
      </w:r>
      <w:r>
        <w:rPr>
          <w:rFonts w:ascii="Verdana" w:hAnsi="Verdana" w:cs="Segoe UI"/>
          <w:b/>
          <w:sz w:val="22"/>
          <w:szCs w:val="22"/>
        </w:rPr>
        <w:t>.</w:t>
      </w:r>
    </w:p>
    <w:p w:rsidR="003E028F" w:rsidRDefault="003E028F" w:rsidP="003E028F">
      <w:pPr>
        <w:ind w:left="851"/>
        <w:jc w:val="both"/>
        <w:rPr>
          <w:rFonts w:ascii="Verdana" w:hAnsi="Verdana"/>
          <w:sz w:val="22"/>
          <w:szCs w:val="22"/>
        </w:rPr>
      </w:pPr>
    </w:p>
    <w:p w:rsidR="003E028F" w:rsidRDefault="003E028F" w:rsidP="003E028F">
      <w:pPr>
        <w:ind w:left="851"/>
        <w:jc w:val="both"/>
        <w:rPr>
          <w:rStyle w:val="Forte"/>
          <w:rFonts w:ascii="Verdana" w:eastAsiaTheme="majorEastAsia" w:hAnsi="Verdana"/>
        </w:rPr>
      </w:pPr>
      <w:r>
        <w:rPr>
          <w:rFonts w:ascii="Verdana" w:hAnsi="Verdana"/>
          <w:sz w:val="22"/>
          <w:szCs w:val="22"/>
        </w:rPr>
        <w:t xml:space="preserve">- Projeto de Lei nº. </w:t>
      </w:r>
      <w:r w:rsidRPr="007114ED">
        <w:rPr>
          <w:rFonts w:ascii="Verdana" w:hAnsi="Verdana"/>
          <w:b/>
          <w:sz w:val="22"/>
          <w:szCs w:val="22"/>
        </w:rPr>
        <w:t>209</w:t>
      </w:r>
      <w:r>
        <w:rPr>
          <w:rFonts w:ascii="Verdana" w:hAnsi="Verdana"/>
          <w:sz w:val="22"/>
          <w:szCs w:val="22"/>
        </w:rPr>
        <w:t xml:space="preserve">/2025 – Vereador </w:t>
      </w:r>
      <w:r w:rsidRPr="007114ED">
        <w:rPr>
          <w:rFonts w:ascii="Verdana" w:hAnsi="Verdana"/>
          <w:b/>
          <w:sz w:val="22"/>
          <w:szCs w:val="22"/>
        </w:rPr>
        <w:t>IVAN FERREIRA VASCONCELOS</w:t>
      </w:r>
      <w:r>
        <w:rPr>
          <w:rFonts w:ascii="Verdana" w:hAnsi="Verdana"/>
          <w:sz w:val="22"/>
          <w:szCs w:val="22"/>
        </w:rPr>
        <w:t xml:space="preserve">, que dispõe sobre: </w:t>
      </w:r>
      <w:r w:rsidRPr="006C49F9">
        <w:rPr>
          <w:rStyle w:val="Forte"/>
          <w:rFonts w:ascii="Verdana" w:eastAsiaTheme="majorEastAsia" w:hAnsi="Verdana"/>
        </w:rPr>
        <w:t xml:space="preserve">Denomina a Rua 'A', situada no Bairro Jardim Tropical, como 'Rua </w:t>
      </w:r>
      <w:proofErr w:type="spellStart"/>
      <w:r w:rsidRPr="006C49F9">
        <w:rPr>
          <w:rStyle w:val="Forte"/>
          <w:rFonts w:ascii="Verdana" w:eastAsiaTheme="majorEastAsia" w:hAnsi="Verdana"/>
        </w:rPr>
        <w:t>Lucídio</w:t>
      </w:r>
      <w:proofErr w:type="spellEnd"/>
      <w:r w:rsidRPr="006C49F9">
        <w:rPr>
          <w:rStyle w:val="Forte"/>
          <w:rFonts w:ascii="Verdana" w:eastAsiaTheme="majorEastAsia" w:hAnsi="Verdana"/>
        </w:rPr>
        <w:t xml:space="preserve"> José </w:t>
      </w:r>
      <w:proofErr w:type="spellStart"/>
      <w:r w:rsidRPr="006C49F9">
        <w:rPr>
          <w:rStyle w:val="Forte"/>
          <w:rFonts w:ascii="Verdana" w:eastAsiaTheme="majorEastAsia" w:hAnsi="Verdana"/>
        </w:rPr>
        <w:t>Cella</w:t>
      </w:r>
      <w:proofErr w:type="spellEnd"/>
      <w:r>
        <w:rPr>
          <w:rStyle w:val="Forte"/>
          <w:rFonts w:ascii="Verdana" w:eastAsiaTheme="majorEastAsia" w:hAnsi="Verdana"/>
        </w:rPr>
        <w:t>.</w:t>
      </w:r>
    </w:p>
    <w:p w:rsidR="0065738B" w:rsidRDefault="0065738B" w:rsidP="003E028F">
      <w:pPr>
        <w:ind w:left="851"/>
        <w:jc w:val="both"/>
        <w:rPr>
          <w:rStyle w:val="Forte"/>
          <w:rFonts w:ascii="Verdana" w:eastAsiaTheme="majorEastAsia" w:hAnsi="Verdana"/>
        </w:rPr>
      </w:pPr>
    </w:p>
    <w:p w:rsidR="0065738B" w:rsidRPr="0065738B" w:rsidRDefault="0065738B" w:rsidP="0065738B">
      <w:pPr>
        <w:ind w:left="851"/>
        <w:jc w:val="both"/>
        <w:rPr>
          <w:rStyle w:val="Forte"/>
          <w:rFonts w:ascii="Verdana" w:eastAsiaTheme="majorEastAsia" w:hAnsi="Verdana"/>
          <w:b w:val="0"/>
        </w:rPr>
      </w:pPr>
      <w:r>
        <w:rPr>
          <w:rStyle w:val="Forte"/>
          <w:rFonts w:ascii="Verdana" w:eastAsiaTheme="majorEastAsia" w:hAnsi="Verdana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210</w:t>
      </w:r>
      <w:r>
        <w:rPr>
          <w:rFonts w:ascii="Verdana" w:hAnsi="Verdana" w:cs="Segoe UI"/>
          <w:sz w:val="22"/>
          <w:szCs w:val="22"/>
        </w:rPr>
        <w:t>/2025 -  (Mens. 205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188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 w:rsidRPr="007C1DF7">
        <w:rPr>
          <w:rFonts w:ascii="Verdana" w:hAnsi="Verdana"/>
          <w:iCs/>
          <w:sz w:val="22"/>
          <w:szCs w:val="22"/>
        </w:rPr>
        <w:t xml:space="preserve">: </w:t>
      </w:r>
      <w:r w:rsidRPr="008D10B8">
        <w:rPr>
          <w:rFonts w:ascii="Verdana" w:hAnsi="Verdana" w:cs="Segoe UI"/>
          <w:b/>
          <w:sz w:val="22"/>
          <w:szCs w:val="22"/>
        </w:rPr>
        <w:t>Altera dispositivo da Lei Municipal nº 4.247, de 11 de maio de 2023 que: “Dispõe sobre a revogação da Lei 2.059/2011 e Regulamentação do Sistema de Prestação de Serviço de Transporte Individual de Passageiros com uso de Motocicletas – “Mototáxi, e dá outras providências.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>
        <w:rPr>
          <w:rFonts w:ascii="Verdana" w:hAnsi="Verdana" w:cs="Segoe UI"/>
          <w:sz w:val="22"/>
          <w:szCs w:val="22"/>
        </w:rPr>
        <w:t>(Anteprojeto de lei apresentado pelo Vereador Investigador Edinho)</w:t>
      </w:r>
    </w:p>
    <w:p w:rsidR="0009157A" w:rsidRPr="00750282" w:rsidRDefault="0009157A" w:rsidP="00EA500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750282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750282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 w:rsidRPr="00750282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750282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750282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3E028F">
        <w:rPr>
          <w:rFonts w:ascii="Verdana" w:hAnsi="Verdana" w:cstheme="minorHAnsi"/>
          <w:bCs/>
          <w:sz w:val="22"/>
          <w:szCs w:val="22"/>
        </w:rPr>
        <w:t>(Ordinária 24</w:t>
      </w:r>
      <w:r w:rsidRPr="00750282">
        <w:rPr>
          <w:rFonts w:ascii="Verdana" w:hAnsi="Verdana" w:cstheme="minorHAnsi"/>
          <w:bCs/>
          <w:sz w:val="22"/>
          <w:szCs w:val="22"/>
        </w:rPr>
        <w:t>/</w:t>
      </w:r>
      <w:r w:rsidR="005B713D" w:rsidRPr="00750282">
        <w:rPr>
          <w:rFonts w:ascii="Verdana" w:hAnsi="Verdana" w:cstheme="minorHAnsi"/>
          <w:bCs/>
          <w:sz w:val="22"/>
          <w:szCs w:val="22"/>
        </w:rPr>
        <w:t>11/</w:t>
      </w:r>
      <w:r w:rsidRPr="00750282">
        <w:rPr>
          <w:rFonts w:ascii="Verdana" w:hAnsi="Verdana" w:cstheme="minorHAnsi"/>
          <w:bCs/>
          <w:sz w:val="22"/>
          <w:szCs w:val="22"/>
        </w:rPr>
        <w:t>2025);</w:t>
      </w:r>
    </w:p>
    <w:p w:rsidR="005B713D" w:rsidRDefault="005B713D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P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C201AF" w:rsidRDefault="00C201A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750282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713D" w:rsidRDefault="002E6CBF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I –</w:t>
      </w:r>
      <w:r w:rsidRPr="00750282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750282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750282">
        <w:rPr>
          <w:rFonts w:ascii="Verdana" w:hAnsi="Verdana" w:cs="Arial"/>
          <w:bCs/>
          <w:sz w:val="22"/>
          <w:szCs w:val="22"/>
        </w:rPr>
        <w:t xml:space="preserve">facultada </w:t>
      </w:r>
      <w:r w:rsidR="005871FC" w:rsidRPr="00750282">
        <w:rPr>
          <w:rFonts w:ascii="Verdana" w:hAnsi="Verdana" w:cs="Arial"/>
          <w:bCs/>
          <w:sz w:val="22"/>
          <w:szCs w:val="22"/>
        </w:rPr>
        <w:t>aos Vereadores inscritos.</w:t>
      </w:r>
    </w:p>
    <w:p w:rsidR="00750282" w:rsidRDefault="00750282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750282" w:rsidRPr="00750282" w:rsidRDefault="00750282" w:rsidP="00C201AF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750282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B713D" w:rsidRPr="00750282" w:rsidRDefault="00FA7577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011644" w:rsidRDefault="00011644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7C40" w:rsidRPr="00750282" w:rsidRDefault="00747C40" w:rsidP="0065738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C201AF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C201AF">
        <w:rPr>
          <w:rFonts w:ascii="Verdana" w:hAnsi="Verdana" w:cs="Arial"/>
          <w:bCs/>
          <w:sz w:val="22"/>
          <w:szCs w:val="22"/>
        </w:rPr>
        <w:t>2ª. Parte</w:t>
      </w:r>
    </w:p>
    <w:p w:rsidR="003C0D5D" w:rsidRPr="00C201AF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C201AF">
        <w:rPr>
          <w:rFonts w:ascii="Verdana" w:hAnsi="Verdana" w:cs="Arial"/>
          <w:b/>
          <w:u w:val="double"/>
        </w:rPr>
        <w:t>ORDEM DO DIA:</w:t>
      </w:r>
    </w:p>
    <w:p w:rsidR="002E6DB7" w:rsidRPr="00C201AF" w:rsidRDefault="002E6DB7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E2714D" w:rsidRPr="00C201AF" w:rsidRDefault="00E2714D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656F41" w:rsidRPr="00C201AF" w:rsidRDefault="002E6DB7" w:rsidP="003E028F">
      <w:pPr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C201AF">
        <w:rPr>
          <w:rFonts w:ascii="Verdana" w:hAnsi="Verdana" w:cs="Arial"/>
          <w:b/>
          <w:sz w:val="22"/>
          <w:szCs w:val="22"/>
        </w:rPr>
        <w:t xml:space="preserve">I – </w:t>
      </w:r>
      <w:r w:rsidR="0065738B">
        <w:rPr>
          <w:rFonts w:ascii="Verdana" w:hAnsi="Verdana" w:cs="Arial"/>
          <w:b/>
          <w:sz w:val="22"/>
          <w:szCs w:val="22"/>
        </w:rPr>
        <w:t>Não há matéria para deliberação.</w:t>
      </w:r>
    </w:p>
    <w:p w:rsidR="00656F41" w:rsidRPr="00C201AF" w:rsidRDefault="00656F41" w:rsidP="003A54A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E35C47" w:rsidRPr="00C201AF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B667CD" w:rsidRPr="00C201AF" w:rsidRDefault="002E6CBF" w:rsidP="00E7647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C201AF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E35C47" w:rsidRPr="00C201AF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1F4507" w:rsidRPr="00C201AF" w:rsidRDefault="001F450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Pr="00C201AF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C201AF">
        <w:rPr>
          <w:rFonts w:ascii="Verdana" w:hAnsi="Verdana" w:cs="Arial"/>
          <w:b/>
        </w:rPr>
        <w:t xml:space="preserve">I </w:t>
      </w:r>
      <w:r w:rsidRPr="00C201AF">
        <w:rPr>
          <w:rFonts w:ascii="Verdana" w:hAnsi="Verdana" w:cs="Arial"/>
        </w:rPr>
        <w:t xml:space="preserve">– Palavra </w:t>
      </w:r>
      <w:r w:rsidR="00FE021B" w:rsidRPr="00C201AF">
        <w:rPr>
          <w:rFonts w:ascii="Verdana" w:hAnsi="Verdana" w:cs="Arial"/>
        </w:rPr>
        <w:t xml:space="preserve">facultada </w:t>
      </w:r>
      <w:r w:rsidRPr="00C201AF">
        <w:rPr>
          <w:rFonts w:ascii="Verdana" w:hAnsi="Verdana" w:cs="Arial"/>
        </w:rPr>
        <w:t xml:space="preserve"> aos Vereadores inscritos.</w:t>
      </w:r>
    </w:p>
    <w:p w:rsidR="00B237E2" w:rsidRPr="00C201AF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C201AF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Pr="00C201AF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C201AF">
        <w:rPr>
          <w:rFonts w:ascii="Verdana" w:hAnsi="Verdana" w:cs="Arial"/>
        </w:rPr>
        <w:t>Plenário “</w:t>
      </w:r>
      <w:r w:rsidRPr="00C201AF">
        <w:rPr>
          <w:rFonts w:ascii="Verdana" w:hAnsi="Verdana" w:cs="Arial"/>
          <w:b/>
        </w:rPr>
        <w:t>Luciano de Argolo</w:t>
      </w:r>
      <w:r w:rsidRPr="00C201AF">
        <w:rPr>
          <w:rFonts w:ascii="Verdana" w:hAnsi="Verdana" w:cs="Arial"/>
        </w:rPr>
        <w:t>”,</w:t>
      </w:r>
      <w:r w:rsidR="00D755CC" w:rsidRPr="00C201AF">
        <w:rPr>
          <w:rFonts w:ascii="Verdana" w:hAnsi="Verdana" w:cs="Arial"/>
        </w:rPr>
        <w:t xml:space="preserve"> </w:t>
      </w:r>
      <w:r w:rsidR="003E028F">
        <w:rPr>
          <w:rFonts w:ascii="Verdana" w:hAnsi="Verdana" w:cs="Arial"/>
          <w:b/>
        </w:rPr>
        <w:t>01 de Dez</w:t>
      </w:r>
      <w:r w:rsidR="00B667CD" w:rsidRPr="00C201AF">
        <w:rPr>
          <w:rFonts w:ascii="Verdana" w:hAnsi="Verdana" w:cs="Arial"/>
          <w:b/>
        </w:rPr>
        <w:t>embro</w:t>
      </w:r>
      <w:r w:rsidR="006B0AA3" w:rsidRPr="00C201AF">
        <w:rPr>
          <w:rFonts w:ascii="Verdana" w:hAnsi="Verdana" w:cs="Arial"/>
          <w:b/>
        </w:rPr>
        <w:t xml:space="preserve"> </w:t>
      </w:r>
      <w:r w:rsidR="002C0C77" w:rsidRPr="00C201AF">
        <w:rPr>
          <w:rFonts w:ascii="Verdana" w:hAnsi="Verdana" w:cs="Arial"/>
          <w:b/>
        </w:rPr>
        <w:t xml:space="preserve"> </w:t>
      </w:r>
      <w:r w:rsidR="00EC7C12" w:rsidRPr="00C201AF">
        <w:rPr>
          <w:rFonts w:ascii="Verdana" w:hAnsi="Verdana" w:cs="Arial"/>
        </w:rPr>
        <w:t>de 202</w:t>
      </w:r>
      <w:r w:rsidR="00FE021B" w:rsidRPr="00C201AF">
        <w:rPr>
          <w:rFonts w:ascii="Verdana" w:hAnsi="Verdana" w:cs="Arial"/>
        </w:rPr>
        <w:t>5</w:t>
      </w:r>
      <w:r w:rsidR="00825520" w:rsidRPr="00C201AF">
        <w:rPr>
          <w:rFonts w:ascii="Verdana" w:hAnsi="Verdana" w:cs="Arial"/>
        </w:rPr>
        <w:t>.</w:t>
      </w:r>
    </w:p>
    <w:p w:rsidR="0045163A" w:rsidRPr="00C201AF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F4590E" w:rsidRPr="00C201AF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C201AF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C201AF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C201AF">
        <w:rPr>
          <w:rFonts w:ascii="Verdana" w:hAnsi="Verdana" w:cs="Arial"/>
          <w:b/>
        </w:rPr>
        <w:t>IVAN FERREIRA VASCONCELOS</w:t>
      </w:r>
    </w:p>
    <w:p w:rsidR="00204098" w:rsidRPr="00C201AF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C201AF">
        <w:rPr>
          <w:rFonts w:ascii="Verdana" w:hAnsi="Verdana" w:cs="Arial"/>
        </w:rPr>
        <w:t>Presidente do Poder Legislativo Municipal</w:t>
      </w: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9A" w:rsidRDefault="004F7F9A" w:rsidP="00FC7C3B">
      <w:r>
        <w:separator/>
      </w:r>
    </w:p>
  </w:endnote>
  <w:endnote w:type="continuationSeparator" w:id="0">
    <w:p w:rsidR="004F7F9A" w:rsidRDefault="004F7F9A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9A" w:rsidRDefault="004F7F9A" w:rsidP="00FC7C3B">
      <w:r>
        <w:separator/>
      </w:r>
    </w:p>
  </w:footnote>
  <w:footnote w:type="continuationSeparator" w:id="0">
    <w:p w:rsidR="004F7F9A" w:rsidRDefault="004F7F9A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F174638"/>
    <w:multiLevelType w:val="multilevel"/>
    <w:tmpl w:val="20CA4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644"/>
    <w:rsid w:val="0001185E"/>
    <w:rsid w:val="000119FC"/>
    <w:rsid w:val="00011C9E"/>
    <w:rsid w:val="00011EBE"/>
    <w:rsid w:val="00012322"/>
    <w:rsid w:val="0001246F"/>
    <w:rsid w:val="00012619"/>
    <w:rsid w:val="000129E2"/>
    <w:rsid w:val="00012EF1"/>
    <w:rsid w:val="000132FC"/>
    <w:rsid w:val="000133C6"/>
    <w:rsid w:val="00013741"/>
    <w:rsid w:val="00013AA2"/>
    <w:rsid w:val="00013E28"/>
    <w:rsid w:val="00013E8E"/>
    <w:rsid w:val="00013F0D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4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5F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0C1D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5E11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3AC6"/>
    <w:rsid w:val="001E3B6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507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3ACC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3E17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1A5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3E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4DA2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6F8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77D"/>
    <w:rsid w:val="003558D5"/>
    <w:rsid w:val="003559F3"/>
    <w:rsid w:val="00355E23"/>
    <w:rsid w:val="00355ED4"/>
    <w:rsid w:val="003560B7"/>
    <w:rsid w:val="003562A3"/>
    <w:rsid w:val="0035699D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1F03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69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CF4"/>
    <w:rsid w:val="003A3FCC"/>
    <w:rsid w:val="003A40F9"/>
    <w:rsid w:val="003A42C0"/>
    <w:rsid w:val="003A45AB"/>
    <w:rsid w:val="003A4E2A"/>
    <w:rsid w:val="003A50B5"/>
    <w:rsid w:val="003A54AA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28F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0A8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16D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6EC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99A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B7CFB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397"/>
    <w:rsid w:val="004E266A"/>
    <w:rsid w:val="004E32A1"/>
    <w:rsid w:val="004E32AE"/>
    <w:rsid w:val="004E32E8"/>
    <w:rsid w:val="004E33CA"/>
    <w:rsid w:val="004E39EA"/>
    <w:rsid w:val="004E42E3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3B67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4F7F9A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1FC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97E36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13D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5B6"/>
    <w:rsid w:val="005C4780"/>
    <w:rsid w:val="005C48D7"/>
    <w:rsid w:val="005C4B58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AF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6F41"/>
    <w:rsid w:val="0065738B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250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5CA7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C40"/>
    <w:rsid w:val="00747F25"/>
    <w:rsid w:val="00747FCB"/>
    <w:rsid w:val="007500E1"/>
    <w:rsid w:val="007501DC"/>
    <w:rsid w:val="00750282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DB7"/>
    <w:rsid w:val="00762F6D"/>
    <w:rsid w:val="00763587"/>
    <w:rsid w:val="007638AD"/>
    <w:rsid w:val="007639E4"/>
    <w:rsid w:val="0076405C"/>
    <w:rsid w:val="00764148"/>
    <w:rsid w:val="00764581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DCA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5BD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90E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8783B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4E3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196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2EEE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1A3"/>
    <w:rsid w:val="00941F8D"/>
    <w:rsid w:val="009423BF"/>
    <w:rsid w:val="00942523"/>
    <w:rsid w:val="00942607"/>
    <w:rsid w:val="009426A7"/>
    <w:rsid w:val="0094342D"/>
    <w:rsid w:val="0094373C"/>
    <w:rsid w:val="00944001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4AC5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25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682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09A8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1AF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4EA9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3F8E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14D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47A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6D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007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0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90E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32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0C54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49F4ED8-D5D8-4AF1-8051-2EEC25E1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42</cp:revision>
  <cp:lastPrinted>2025-11-10T16:30:00Z</cp:lastPrinted>
  <dcterms:created xsi:type="dcterms:W3CDTF">2025-10-24T14:29:00Z</dcterms:created>
  <dcterms:modified xsi:type="dcterms:W3CDTF">2025-11-28T16:12:00Z</dcterms:modified>
</cp:coreProperties>
</file>