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71698B30" w:rsidR="007E5BBB" w:rsidRPr="002A303B" w:rsidRDefault="00040912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>202</w:t>
      </w:r>
      <w:r>
        <w:rPr>
          <w:rFonts w:ascii="Verdana" w:hAnsi="Verdana"/>
          <w:b/>
          <w:bCs/>
          <w:sz w:val="28"/>
          <w:szCs w:val="28"/>
          <w:u w:val="double"/>
        </w:rPr>
        <w:t>6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4E2ABE30" w:rsidR="007E5BBB" w:rsidRPr="002076AA" w:rsidRDefault="00040912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Arial" w:eastAsia="Malgun Gothic" w:hAnsi="Arial" w:cs="Arial"/>
          <w:b/>
          <w:bCs/>
          <w:u w:val="double"/>
        </w:rPr>
        <w:t>PRIMEIRA</w:t>
      </w:r>
      <w:r w:rsidR="007242EA">
        <w:rPr>
          <w:rFonts w:ascii="Arial" w:eastAsia="Malgun Gothic" w:hAnsi="Arial" w:cs="Arial"/>
          <w:b/>
          <w:bCs/>
        </w:rPr>
        <w:t xml:space="preserve"> </w:t>
      </w:r>
      <w:r w:rsidR="007E5BBB" w:rsidRPr="002076AA">
        <w:rPr>
          <w:rFonts w:ascii="Arial" w:eastAsia="Malgun Gothic" w:hAnsi="Arial" w:cs="Arial"/>
          <w:bCs/>
        </w:rPr>
        <w:t xml:space="preserve">Reunião Ordinária do </w:t>
      </w:r>
      <w:r>
        <w:rPr>
          <w:rFonts w:ascii="Arial" w:eastAsia="Malgun Gothic" w:hAnsi="Arial" w:cs="Arial"/>
          <w:bCs/>
        </w:rPr>
        <w:t>Primeiro</w:t>
      </w:r>
      <w:r w:rsidR="007E5BBB" w:rsidRPr="002076AA">
        <w:rPr>
          <w:rFonts w:ascii="Arial" w:eastAsia="Malgun Gothic" w:hAnsi="Arial" w:cs="Arial"/>
          <w:bCs/>
        </w:rPr>
        <w:t xml:space="preserve"> Período Legislativo da </w:t>
      </w:r>
      <w:r>
        <w:rPr>
          <w:rFonts w:ascii="Arial" w:eastAsia="Malgun Gothic" w:hAnsi="Arial" w:cs="Arial"/>
          <w:bCs/>
        </w:rPr>
        <w:t>Segunda</w:t>
      </w:r>
      <w:r w:rsidR="007E5BBB" w:rsidRPr="002076AA">
        <w:rPr>
          <w:rFonts w:ascii="Arial" w:eastAsia="Malgun Gothic" w:hAnsi="Arial" w:cs="Arial"/>
          <w:bCs/>
        </w:rPr>
        <w:t xml:space="preserve"> Sessão Legislativa da Décima Primeira Legislatura da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hAnsi="Arial" w:cs="Arial"/>
          <w:bCs/>
          <w:color w:val="000000"/>
        </w:rPr>
        <w:t>Comissão Permanente de:</w:t>
      </w:r>
      <w:r w:rsidR="007E5BBB"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="007E5BBB" w:rsidRPr="002076AA">
        <w:rPr>
          <w:rFonts w:ascii="Arial" w:eastAsia="Malgun Gothic" w:hAnsi="Arial" w:cs="Arial"/>
          <w:bCs/>
        </w:rPr>
        <w:t xml:space="preserve">, da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>
        <w:rPr>
          <w:rFonts w:ascii="Arial" w:eastAsia="Malgun Gothic" w:hAnsi="Arial" w:cs="Arial"/>
          <w:b/>
          <w:bCs/>
          <w:color w:val="000000"/>
        </w:rPr>
        <w:t>02</w:t>
      </w:r>
      <w:r w:rsidR="0031283C">
        <w:rPr>
          <w:rFonts w:ascii="Arial" w:eastAsia="Malgun Gothic" w:hAnsi="Arial" w:cs="Arial"/>
          <w:b/>
          <w:bCs/>
          <w:color w:val="000000"/>
        </w:rPr>
        <w:t xml:space="preserve"> </w:t>
      </w:r>
      <w:r w:rsidR="0031283C" w:rsidRPr="002076AA">
        <w:rPr>
          <w:rFonts w:ascii="Arial" w:eastAsia="Malgun Gothic" w:hAnsi="Arial" w:cs="Arial"/>
          <w:b/>
          <w:bCs/>
          <w:color w:val="000000"/>
        </w:rPr>
        <w:t>de</w:t>
      </w:r>
      <w:r w:rsidR="007242EA">
        <w:rPr>
          <w:rFonts w:ascii="Arial" w:eastAsia="Malgun Gothic" w:hAnsi="Arial" w:cs="Arial"/>
          <w:b/>
          <w:bCs/>
          <w:color w:val="000000"/>
        </w:rPr>
        <w:t xml:space="preserve"> </w:t>
      </w:r>
      <w:r>
        <w:rPr>
          <w:rFonts w:ascii="Arial" w:eastAsia="Malgun Gothic" w:hAnsi="Arial" w:cs="Arial"/>
          <w:b/>
          <w:bCs/>
          <w:color w:val="000000"/>
        </w:rPr>
        <w:t>fevereiro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eastAsia="Malgun Gothic" w:hAnsi="Arial" w:cs="Arial"/>
          <w:bCs/>
          <w:color w:val="000000"/>
        </w:rPr>
        <w:t>de 202</w:t>
      </w:r>
      <w:r w:rsidR="00001B66">
        <w:rPr>
          <w:rFonts w:ascii="Arial" w:eastAsia="Malgun Gothic" w:hAnsi="Arial" w:cs="Arial"/>
          <w:bCs/>
          <w:color w:val="000000"/>
        </w:rPr>
        <w:t>6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="007E5BBB"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E03A7B">
      <w:pPr>
        <w:ind w:left="426" w:hanging="142"/>
        <w:jc w:val="both"/>
        <w:rPr>
          <w:rFonts w:ascii="Arial" w:hAnsi="Arial" w:cs="Arial"/>
        </w:rPr>
      </w:pPr>
    </w:p>
    <w:p w14:paraId="29D10B3F" w14:textId="4E99131D" w:rsidR="007E5BBB" w:rsidRPr="00040912" w:rsidRDefault="007E5BBB" w:rsidP="0004091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040912">
        <w:rPr>
          <w:rFonts w:ascii="Arial" w:hAnsi="Arial" w:cs="Arial"/>
        </w:rPr>
        <w:t>Apreciação da Ata da Reunião anterior.</w:t>
      </w:r>
    </w:p>
    <w:p w14:paraId="05CAAA38" w14:textId="77777777" w:rsidR="00F15B87" w:rsidRPr="00F15B87" w:rsidRDefault="00F15B87" w:rsidP="00E03A7B">
      <w:pPr>
        <w:ind w:left="426" w:hanging="142"/>
        <w:jc w:val="both"/>
        <w:rPr>
          <w:rFonts w:ascii="Arial" w:hAnsi="Arial" w:cs="Arial"/>
        </w:rPr>
      </w:pPr>
    </w:p>
    <w:p w14:paraId="66C56159" w14:textId="01D5A829" w:rsidR="007E5BBB" w:rsidRPr="00040912" w:rsidRDefault="00040912" w:rsidP="0004091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040912">
        <w:rPr>
          <w:rFonts w:ascii="Arial" w:hAnsi="Arial" w:cs="Arial"/>
        </w:rPr>
        <w:t>Não há matérias a serem tratadas nesta reunião.</w:t>
      </w:r>
    </w:p>
    <w:p w14:paraId="44563C78" w14:textId="77777777" w:rsidR="00040912" w:rsidRPr="002076AA" w:rsidRDefault="00040912" w:rsidP="001060AA">
      <w:pPr>
        <w:jc w:val="both"/>
        <w:rPr>
          <w:rFonts w:ascii="Arial" w:hAnsi="Arial" w:cs="Arial"/>
        </w:rPr>
      </w:pPr>
    </w:p>
    <w:p w14:paraId="18DEC806" w14:textId="2AE0647D" w:rsidR="00C71BBD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  <w:r w:rsidRPr="00D336A2">
        <w:rPr>
          <w:rFonts w:ascii="Verdana" w:hAnsi="Verdana"/>
          <w:bCs/>
          <w:color w:val="000000"/>
        </w:rPr>
        <w:t xml:space="preserve">Sala das Comissões Permanentes, </w:t>
      </w:r>
      <w:r w:rsidR="00040912">
        <w:rPr>
          <w:rFonts w:ascii="Verdana" w:hAnsi="Verdana"/>
          <w:b/>
          <w:bCs/>
          <w:color w:val="000000"/>
        </w:rPr>
        <w:t>02 de fevereiro</w:t>
      </w:r>
      <w:r w:rsidRPr="00D336A2">
        <w:rPr>
          <w:rFonts w:ascii="Verdana" w:hAnsi="Verdana"/>
          <w:b/>
          <w:bCs/>
          <w:color w:val="000000"/>
        </w:rPr>
        <w:t xml:space="preserve"> </w:t>
      </w:r>
      <w:r w:rsidRPr="00D336A2">
        <w:rPr>
          <w:rFonts w:ascii="Verdana" w:hAnsi="Verdana"/>
          <w:bCs/>
          <w:color w:val="000000"/>
        </w:rPr>
        <w:t>de 202</w:t>
      </w:r>
      <w:r w:rsidR="00001B66">
        <w:rPr>
          <w:rFonts w:ascii="Verdana" w:hAnsi="Verdana"/>
          <w:bCs/>
          <w:color w:val="000000"/>
        </w:rPr>
        <w:t>6.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12A"/>
    <w:multiLevelType w:val="hybridMultilevel"/>
    <w:tmpl w:val="B93A92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ABC"/>
    <w:multiLevelType w:val="hybridMultilevel"/>
    <w:tmpl w:val="8D80DA00"/>
    <w:lvl w:ilvl="0" w:tplc="04160013">
      <w:start w:val="1"/>
      <w:numFmt w:val="upperRoman"/>
      <w:lvlText w:val="%1."/>
      <w:lvlJc w:val="right"/>
      <w:pPr>
        <w:ind w:left="19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4B3B"/>
    <w:multiLevelType w:val="hybridMultilevel"/>
    <w:tmpl w:val="FB220454"/>
    <w:lvl w:ilvl="0" w:tplc="7E9E0A34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B54022"/>
    <w:multiLevelType w:val="hybridMultilevel"/>
    <w:tmpl w:val="4C1AE6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22396">
    <w:abstractNumId w:val="2"/>
  </w:num>
  <w:num w:numId="2" w16cid:durableId="725493144">
    <w:abstractNumId w:val="4"/>
  </w:num>
  <w:num w:numId="3" w16cid:durableId="1092629867">
    <w:abstractNumId w:val="1"/>
  </w:num>
  <w:num w:numId="4" w16cid:durableId="1277174850">
    <w:abstractNumId w:val="3"/>
  </w:num>
  <w:num w:numId="5" w16cid:durableId="118601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01B66"/>
    <w:rsid w:val="00020372"/>
    <w:rsid w:val="00040912"/>
    <w:rsid w:val="00044E31"/>
    <w:rsid w:val="000F59D5"/>
    <w:rsid w:val="001060AA"/>
    <w:rsid w:val="001A702D"/>
    <w:rsid w:val="001B0D07"/>
    <w:rsid w:val="001B49D8"/>
    <w:rsid w:val="002076AA"/>
    <w:rsid w:val="00241943"/>
    <w:rsid w:val="00272A02"/>
    <w:rsid w:val="00283C3B"/>
    <w:rsid w:val="0029085C"/>
    <w:rsid w:val="002F0359"/>
    <w:rsid w:val="0031283C"/>
    <w:rsid w:val="00325977"/>
    <w:rsid w:val="00345168"/>
    <w:rsid w:val="00345EB9"/>
    <w:rsid w:val="0037770E"/>
    <w:rsid w:val="003B6C2F"/>
    <w:rsid w:val="00414B6D"/>
    <w:rsid w:val="0042217C"/>
    <w:rsid w:val="00437A0F"/>
    <w:rsid w:val="00437FA4"/>
    <w:rsid w:val="00454F64"/>
    <w:rsid w:val="00456D1A"/>
    <w:rsid w:val="004814C0"/>
    <w:rsid w:val="00487F11"/>
    <w:rsid w:val="00493764"/>
    <w:rsid w:val="004C0420"/>
    <w:rsid w:val="004D3B30"/>
    <w:rsid w:val="004E74FF"/>
    <w:rsid w:val="004F22A5"/>
    <w:rsid w:val="00533ECE"/>
    <w:rsid w:val="00584F47"/>
    <w:rsid w:val="005B4AD9"/>
    <w:rsid w:val="00634946"/>
    <w:rsid w:val="0065405F"/>
    <w:rsid w:val="00661AF4"/>
    <w:rsid w:val="006B3C9D"/>
    <w:rsid w:val="006F4B6E"/>
    <w:rsid w:val="00701FD9"/>
    <w:rsid w:val="007242EA"/>
    <w:rsid w:val="00730D3B"/>
    <w:rsid w:val="0073432C"/>
    <w:rsid w:val="00755C5A"/>
    <w:rsid w:val="00774827"/>
    <w:rsid w:val="007819BC"/>
    <w:rsid w:val="00794B8E"/>
    <w:rsid w:val="00796C4D"/>
    <w:rsid w:val="007A20FE"/>
    <w:rsid w:val="007B7637"/>
    <w:rsid w:val="007E5BBB"/>
    <w:rsid w:val="00801D72"/>
    <w:rsid w:val="00825A96"/>
    <w:rsid w:val="00827120"/>
    <w:rsid w:val="0083541E"/>
    <w:rsid w:val="00871D18"/>
    <w:rsid w:val="0087595D"/>
    <w:rsid w:val="00876E4E"/>
    <w:rsid w:val="00880912"/>
    <w:rsid w:val="008A6A4B"/>
    <w:rsid w:val="008C71C0"/>
    <w:rsid w:val="008F6E4D"/>
    <w:rsid w:val="00910581"/>
    <w:rsid w:val="009439A5"/>
    <w:rsid w:val="009A1214"/>
    <w:rsid w:val="009B1A81"/>
    <w:rsid w:val="009E3C57"/>
    <w:rsid w:val="00A10A3B"/>
    <w:rsid w:val="00A5784E"/>
    <w:rsid w:val="00A674FB"/>
    <w:rsid w:val="00AB0E83"/>
    <w:rsid w:val="00AF7C2D"/>
    <w:rsid w:val="00B047B1"/>
    <w:rsid w:val="00B067AD"/>
    <w:rsid w:val="00B14D63"/>
    <w:rsid w:val="00B2561C"/>
    <w:rsid w:val="00B25C17"/>
    <w:rsid w:val="00B331AD"/>
    <w:rsid w:val="00B96980"/>
    <w:rsid w:val="00C21E90"/>
    <w:rsid w:val="00C25849"/>
    <w:rsid w:val="00C71BBD"/>
    <w:rsid w:val="00C970DE"/>
    <w:rsid w:val="00D10A6B"/>
    <w:rsid w:val="00D42915"/>
    <w:rsid w:val="00D4312F"/>
    <w:rsid w:val="00D9606C"/>
    <w:rsid w:val="00DC6461"/>
    <w:rsid w:val="00DD1F8B"/>
    <w:rsid w:val="00E0283C"/>
    <w:rsid w:val="00E03A7B"/>
    <w:rsid w:val="00E04443"/>
    <w:rsid w:val="00E152FD"/>
    <w:rsid w:val="00E320FE"/>
    <w:rsid w:val="00E546D4"/>
    <w:rsid w:val="00F15B87"/>
    <w:rsid w:val="00F37500"/>
    <w:rsid w:val="00F60461"/>
    <w:rsid w:val="00F7178D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82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3</cp:revision>
  <cp:lastPrinted>2025-12-08T13:49:00Z</cp:lastPrinted>
  <dcterms:created xsi:type="dcterms:W3CDTF">2026-01-30T16:28:00Z</dcterms:created>
  <dcterms:modified xsi:type="dcterms:W3CDTF">2026-02-02T12:56:00Z</dcterms:modified>
</cp:coreProperties>
</file>