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4C70" w14:textId="7840EB54" w:rsidR="001110C4" w:rsidRDefault="00B4582F" w:rsidP="00B4582F">
      <w:pPr>
        <w:jc w:val="both"/>
        <w:rPr>
          <w:rFonts w:ascii="Verdana" w:eastAsia="Malgun Gothic" w:hAnsi="Verdana" w:cs="Arial"/>
          <w:sz w:val="22"/>
          <w:szCs w:val="22"/>
        </w:rPr>
      </w:pPr>
      <w:r w:rsidRPr="00356F28">
        <w:rPr>
          <w:rFonts w:ascii="Verdana" w:eastAsia="Malgun Gothic" w:hAnsi="Verdana" w:cs="Arial"/>
          <w:sz w:val="22"/>
          <w:szCs w:val="22"/>
          <w:highlight w:val="yellow"/>
        </w:rPr>
        <w:t>Ata da</w:t>
      </w:r>
      <w:r w:rsidRPr="00356F28">
        <w:rPr>
          <w:rFonts w:ascii="Verdana" w:eastAsia="Malgun Gothic" w:hAnsi="Verdana" w:cs="Arial"/>
          <w:b/>
          <w:sz w:val="22"/>
          <w:szCs w:val="22"/>
          <w:highlight w:val="yellow"/>
        </w:rPr>
        <w:t xml:space="preserve"> </w:t>
      </w:r>
      <w:r>
        <w:rPr>
          <w:rFonts w:ascii="Verdana" w:eastAsia="Malgun Gothic" w:hAnsi="Verdana" w:cs="Arial"/>
          <w:b/>
          <w:sz w:val="22"/>
          <w:szCs w:val="22"/>
          <w:highlight w:val="yellow"/>
        </w:rPr>
        <w:t>PRIMEIRA</w:t>
      </w:r>
      <w:r w:rsidRPr="00356F28">
        <w:rPr>
          <w:rFonts w:ascii="Verdana" w:eastAsia="Malgun Gothic" w:hAnsi="Verdana" w:cs="Arial"/>
          <w:b/>
          <w:sz w:val="22"/>
          <w:szCs w:val="22"/>
          <w:highlight w:val="yellow"/>
        </w:rPr>
        <w:t xml:space="preserve"> </w:t>
      </w:r>
      <w:r w:rsidRPr="00356F28">
        <w:rPr>
          <w:rFonts w:ascii="Verdana" w:eastAsia="Malgun Gothic" w:hAnsi="Verdana" w:cs="Arial"/>
          <w:sz w:val="22"/>
          <w:szCs w:val="22"/>
          <w:highlight w:val="yellow"/>
        </w:rPr>
        <w:t xml:space="preserve">Reunião Ordinária  </w:t>
      </w:r>
      <w:r>
        <w:rPr>
          <w:rFonts w:ascii="Verdana" w:eastAsia="Malgun Gothic" w:hAnsi="Verdana" w:cs="Arial"/>
          <w:sz w:val="22"/>
          <w:szCs w:val="22"/>
          <w:highlight w:val="yellow"/>
        </w:rPr>
        <w:t>d</w:t>
      </w:r>
      <w:r w:rsidRPr="00356F28">
        <w:rPr>
          <w:rFonts w:ascii="Verdana" w:eastAsia="Malgun Gothic" w:hAnsi="Verdana" w:cs="Arial"/>
          <w:sz w:val="22"/>
          <w:szCs w:val="22"/>
          <w:highlight w:val="yellow"/>
        </w:rPr>
        <w:t xml:space="preserve">o </w:t>
      </w:r>
      <w:r>
        <w:rPr>
          <w:rFonts w:ascii="Verdana" w:eastAsia="Malgun Gothic" w:hAnsi="Verdana" w:cs="Arial"/>
          <w:sz w:val="22"/>
          <w:szCs w:val="22"/>
          <w:highlight w:val="yellow"/>
        </w:rPr>
        <w:t>Primeiro</w:t>
      </w:r>
      <w:r w:rsidRPr="00356F28">
        <w:rPr>
          <w:rFonts w:ascii="Verdana" w:eastAsia="Malgun Gothic" w:hAnsi="Verdana" w:cs="Arial"/>
          <w:sz w:val="22"/>
          <w:szCs w:val="22"/>
          <w:highlight w:val="yellow"/>
        </w:rPr>
        <w:t xml:space="preserve"> Período Legislativo Da </w:t>
      </w:r>
      <w:r>
        <w:rPr>
          <w:rFonts w:ascii="Verdana" w:eastAsia="Malgun Gothic" w:hAnsi="Verdana" w:cs="Arial"/>
          <w:sz w:val="22"/>
          <w:szCs w:val="22"/>
          <w:highlight w:val="yellow"/>
        </w:rPr>
        <w:t>Segunda</w:t>
      </w:r>
      <w:r w:rsidRPr="00356F28">
        <w:rPr>
          <w:rFonts w:ascii="Verdana" w:eastAsia="Malgun Gothic" w:hAnsi="Verdana" w:cs="Arial"/>
          <w:sz w:val="22"/>
          <w:szCs w:val="22"/>
          <w:highlight w:val="yellow"/>
        </w:rPr>
        <w:t xml:space="preserve"> Sessão Legislativa Da Décima Primeira Legislatura Da </w:t>
      </w:r>
      <w:r w:rsidRPr="00356F28">
        <w:rPr>
          <w:rFonts w:ascii="Verdana" w:eastAsia="Malgun Gothic" w:hAnsi="Verdana" w:cs="Arial"/>
          <w:b/>
          <w:sz w:val="22"/>
          <w:szCs w:val="22"/>
          <w:highlight w:val="yellow"/>
        </w:rPr>
        <w:t xml:space="preserve">Comissão Permanente De Orçamento, Finanças, Controle Externo, Obras, Serviços Públicos e Infraestrutura </w:t>
      </w:r>
      <w:r w:rsidRPr="00356F28">
        <w:rPr>
          <w:rFonts w:ascii="Verdana" w:eastAsia="Malgun Gothic" w:hAnsi="Verdana" w:cs="Arial"/>
          <w:sz w:val="22"/>
          <w:szCs w:val="22"/>
          <w:highlight w:val="yellow"/>
        </w:rPr>
        <w:t xml:space="preserve">da Câmara Municipal De Rolim De Moura - RO, realizada no </w:t>
      </w:r>
      <w:r w:rsidRPr="00356F28">
        <w:rPr>
          <w:rFonts w:ascii="Verdana" w:eastAsia="Malgun Gothic" w:hAnsi="Verdana" w:cs="Arial"/>
          <w:b/>
          <w:bCs/>
          <w:sz w:val="22"/>
          <w:szCs w:val="22"/>
          <w:highlight w:val="yellow"/>
        </w:rPr>
        <w:t xml:space="preserve">dia </w:t>
      </w:r>
      <w:r>
        <w:rPr>
          <w:rFonts w:ascii="Verdana" w:eastAsia="Malgun Gothic" w:hAnsi="Verdana" w:cs="Arial"/>
          <w:b/>
          <w:bCs/>
          <w:sz w:val="22"/>
          <w:szCs w:val="22"/>
          <w:highlight w:val="yellow"/>
        </w:rPr>
        <w:t>2</w:t>
      </w:r>
      <w:r w:rsidRPr="00356F28">
        <w:rPr>
          <w:rFonts w:ascii="Verdana" w:eastAsia="Malgun Gothic" w:hAnsi="Verdana" w:cs="Arial"/>
          <w:b/>
          <w:bCs/>
          <w:sz w:val="22"/>
          <w:szCs w:val="22"/>
          <w:highlight w:val="yellow"/>
        </w:rPr>
        <w:t xml:space="preserve"> de </w:t>
      </w:r>
      <w:r>
        <w:rPr>
          <w:rFonts w:ascii="Verdana" w:eastAsia="Malgun Gothic" w:hAnsi="Verdana" w:cs="Arial"/>
          <w:b/>
          <w:bCs/>
          <w:sz w:val="22"/>
          <w:szCs w:val="22"/>
          <w:highlight w:val="yellow"/>
        </w:rPr>
        <w:t>fevereiro</w:t>
      </w:r>
      <w:r w:rsidRPr="00356F28">
        <w:rPr>
          <w:rFonts w:ascii="Verdana" w:eastAsia="Malgun Gothic" w:hAnsi="Verdana" w:cs="Arial"/>
          <w:sz w:val="22"/>
          <w:szCs w:val="22"/>
          <w:highlight w:val="yellow"/>
        </w:rPr>
        <w:t xml:space="preserve"> de dois mil e vinte e cinco (2025), às 09H00 min, no plenário </w:t>
      </w:r>
      <w:r w:rsidRPr="00356F28">
        <w:rPr>
          <w:rFonts w:ascii="Verdana" w:eastAsia="Malgun Gothic" w:hAnsi="Verdana" w:cs="Arial"/>
          <w:b/>
          <w:sz w:val="22"/>
          <w:szCs w:val="22"/>
          <w:highlight w:val="yellow"/>
        </w:rPr>
        <w:t xml:space="preserve">" Luciano de Argôlo", </w:t>
      </w:r>
      <w:r w:rsidRPr="00356F28">
        <w:rPr>
          <w:rFonts w:ascii="Verdana" w:eastAsia="Malgun Gothic" w:hAnsi="Verdana" w:cs="Arial"/>
          <w:sz w:val="22"/>
          <w:szCs w:val="22"/>
          <w:highlight w:val="yellow"/>
        </w:rPr>
        <w:t xml:space="preserve">sito a Avenida João Pessoa, 4463, sob a presidência da vereadora </w:t>
      </w:r>
      <w:r w:rsidRPr="00356F28">
        <w:rPr>
          <w:rFonts w:ascii="Verdana" w:eastAsia="Malgun Gothic" w:hAnsi="Verdana" w:cs="Arial"/>
          <w:b/>
          <w:sz w:val="22"/>
          <w:szCs w:val="22"/>
          <w:highlight w:val="yellow"/>
        </w:rPr>
        <w:t>ROSA JANETE CARNEIRO LINS</w:t>
      </w:r>
      <w:r w:rsidRPr="00356F28">
        <w:rPr>
          <w:rFonts w:ascii="Verdana" w:eastAsia="Malgun Gothic" w:hAnsi="Verdana" w:cs="Arial"/>
          <w:sz w:val="22"/>
          <w:szCs w:val="22"/>
          <w:highlight w:val="yellow"/>
        </w:rPr>
        <w:t xml:space="preserve"> e a presença dos senhores vereadores: </w:t>
      </w:r>
      <w:r w:rsidRPr="00356F28">
        <w:rPr>
          <w:rFonts w:ascii="Verdana" w:eastAsia="Malgun Gothic" w:hAnsi="Verdana" w:cs="Arial"/>
          <w:b/>
          <w:sz w:val="22"/>
          <w:szCs w:val="22"/>
          <w:highlight w:val="yellow"/>
        </w:rPr>
        <w:t>EDERSON ANDRADE DE ALBUQUERQUE</w:t>
      </w:r>
      <w:r w:rsidRPr="00356F28">
        <w:rPr>
          <w:rFonts w:ascii="Verdana" w:eastAsia="Malgun Gothic" w:hAnsi="Verdana" w:cs="Arial"/>
          <w:sz w:val="22"/>
          <w:szCs w:val="22"/>
          <w:highlight w:val="yellow"/>
        </w:rPr>
        <w:t xml:space="preserve"> - Relator, e </w:t>
      </w:r>
      <w:r w:rsidRPr="00356F28">
        <w:rPr>
          <w:rFonts w:ascii="Verdana" w:eastAsia="Malgun Gothic" w:hAnsi="Verdana" w:cs="Arial"/>
          <w:b/>
          <w:sz w:val="22"/>
          <w:szCs w:val="22"/>
          <w:highlight w:val="yellow"/>
        </w:rPr>
        <w:t>MARCO ANTONIO JOAQUIM SILVA</w:t>
      </w:r>
      <w:r w:rsidRPr="00356F28">
        <w:rPr>
          <w:rFonts w:ascii="Verdana" w:eastAsia="Malgun Gothic" w:hAnsi="Verdana" w:cs="Arial"/>
          <w:sz w:val="22"/>
          <w:szCs w:val="22"/>
          <w:highlight w:val="yellow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</w:t>
      </w:r>
    </w:p>
    <w:p w14:paraId="28D996C9" w14:textId="77777777" w:rsidR="00B4582F" w:rsidRPr="0016660A" w:rsidRDefault="00B4582F" w:rsidP="00B4582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16660A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16660A">
        <w:rPr>
          <w:rFonts w:ascii="Verdana" w:hAnsi="Verdana" w:cs="Segoe UI"/>
          <w:b/>
          <w:sz w:val="22"/>
          <w:szCs w:val="22"/>
        </w:rPr>
        <w:t>204</w:t>
      </w:r>
      <w:r w:rsidRPr="0016660A">
        <w:rPr>
          <w:rFonts w:ascii="Verdana" w:hAnsi="Verdana" w:cs="Segoe UI"/>
          <w:sz w:val="22"/>
          <w:szCs w:val="22"/>
        </w:rPr>
        <w:t>/</w:t>
      </w:r>
      <w:r w:rsidRPr="0016660A">
        <w:rPr>
          <w:rFonts w:ascii="Verdana" w:hAnsi="Verdana" w:cs="Segoe UI"/>
          <w:b/>
          <w:bCs/>
          <w:sz w:val="22"/>
          <w:szCs w:val="22"/>
        </w:rPr>
        <w:t xml:space="preserve">2025 </w:t>
      </w:r>
      <w:r w:rsidRPr="0016660A">
        <w:rPr>
          <w:rFonts w:ascii="Verdana" w:hAnsi="Verdana" w:cs="Segoe UI"/>
          <w:sz w:val="22"/>
          <w:szCs w:val="22"/>
        </w:rPr>
        <w:t xml:space="preserve">- (Mens. 200 PL Executivo 183) - </w:t>
      </w:r>
      <w:r w:rsidRPr="0016660A">
        <w:rPr>
          <w:rFonts w:ascii="Verdana" w:hAnsi="Verdana"/>
          <w:sz w:val="22"/>
          <w:szCs w:val="22"/>
        </w:rPr>
        <w:t xml:space="preserve">Poder </w:t>
      </w:r>
      <w:r w:rsidRPr="0016660A">
        <w:rPr>
          <w:rFonts w:ascii="Verdana" w:hAnsi="Verdana"/>
          <w:b/>
          <w:sz w:val="22"/>
          <w:szCs w:val="22"/>
        </w:rPr>
        <w:t>EXECUTIVO MUNICIPAL</w:t>
      </w:r>
      <w:r w:rsidRPr="0016660A">
        <w:rPr>
          <w:rFonts w:ascii="Verdana" w:hAnsi="Verdana"/>
          <w:i/>
          <w:iCs/>
          <w:sz w:val="22"/>
          <w:szCs w:val="22"/>
        </w:rPr>
        <w:t xml:space="preserve">, </w:t>
      </w:r>
      <w:r w:rsidRPr="0016660A">
        <w:rPr>
          <w:rFonts w:ascii="Verdana" w:hAnsi="Verdana"/>
          <w:iCs/>
          <w:sz w:val="22"/>
          <w:szCs w:val="22"/>
        </w:rPr>
        <w:t xml:space="preserve">que dispõe sobre: </w:t>
      </w:r>
      <w:r w:rsidRPr="0016660A">
        <w:rPr>
          <w:rFonts w:ascii="Verdana" w:hAnsi="Verdana" w:cs="Segoe UI"/>
          <w:b/>
          <w:sz w:val="22"/>
          <w:szCs w:val="22"/>
        </w:rPr>
        <w:t xml:space="preserve">Dispõe sobre a regulamentação da atividade de comércio de materiais metálicos usados, classificados como sucatas ou ferro-velho, e estabelece obrigações e sanções aos estabelecimentos comerciais que atuam nesse setor. </w:t>
      </w:r>
      <w:r w:rsidRPr="0016660A">
        <w:rPr>
          <w:rFonts w:ascii="Verdana" w:hAnsi="Verdana" w:cs="Segoe UI"/>
          <w:bCs/>
          <w:sz w:val="22"/>
          <w:szCs w:val="22"/>
        </w:rPr>
        <w:t>Matéria chegando à comissão.</w:t>
      </w:r>
    </w:p>
    <w:p w14:paraId="3E7A6028" w14:textId="77777777" w:rsidR="00B4582F" w:rsidRDefault="00B4582F" w:rsidP="00B4582F">
      <w:pPr>
        <w:jc w:val="both"/>
        <w:rPr>
          <w:rFonts w:ascii="Arial" w:hAnsi="Arial" w:cs="Arial"/>
        </w:rPr>
      </w:pPr>
    </w:p>
    <w:tbl>
      <w:tblPr>
        <w:tblW w:w="95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9"/>
        <w:gridCol w:w="1486"/>
        <w:gridCol w:w="3091"/>
      </w:tblGrid>
      <w:tr w:rsidR="00B4582F" w:rsidRPr="00B4582F" w14:paraId="452B4BA5" w14:textId="77777777" w:rsidTr="00B4582F">
        <w:trPr>
          <w:trHeight w:val="381"/>
        </w:trPr>
        <w:tc>
          <w:tcPr>
            <w:tcW w:w="9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0FC49" w14:textId="77777777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4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Lista de presença e resumo da 1° reunião da comissão permanente COSP</w:t>
            </w:r>
          </w:p>
        </w:tc>
      </w:tr>
      <w:tr w:rsidR="00B4582F" w:rsidRPr="00B4582F" w14:paraId="44EC20BE" w14:textId="77777777" w:rsidTr="00B4582F">
        <w:trPr>
          <w:trHeight w:val="381"/>
        </w:trPr>
        <w:tc>
          <w:tcPr>
            <w:tcW w:w="9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CB97" w14:textId="7592C636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4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Resumo da tramitação de projetos realizada no </w:t>
            </w:r>
            <w:proofErr w:type="gramStart"/>
            <w:r w:rsidRPr="00B4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dia  02</w:t>
            </w:r>
            <w:proofErr w:type="gramEnd"/>
            <w:r w:rsidRPr="00B4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2</w:t>
            </w:r>
            <w:r w:rsidRPr="00B4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/2026</w:t>
            </w:r>
          </w:p>
        </w:tc>
      </w:tr>
      <w:tr w:rsidR="00B4582F" w:rsidRPr="00B4582F" w14:paraId="106DE139" w14:textId="77777777" w:rsidTr="00B4582F">
        <w:trPr>
          <w:trHeight w:val="304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0FE67" w14:textId="77777777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Lista do dia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860A" w14:textId="77777777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STATUS ATUAL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188E" w14:textId="77777777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AÇÃO REALIZADA NA REUNIÃO</w:t>
            </w:r>
          </w:p>
        </w:tc>
      </w:tr>
      <w:tr w:rsidR="00B4582F" w:rsidRPr="00B4582F" w14:paraId="09F52A11" w14:textId="77777777" w:rsidTr="00B4582F">
        <w:trPr>
          <w:trHeight w:val="304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EED1" w14:textId="77777777" w:rsidR="00B4582F" w:rsidRPr="00B4582F" w:rsidRDefault="00B4582F" w:rsidP="00B45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582F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Apreciação do projeto de lei n° 204-2025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C115" w14:textId="77777777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58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CHEGANDO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37D2" w14:textId="77777777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458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DISTRIB AO VER. MARCO</w:t>
            </w:r>
          </w:p>
        </w:tc>
      </w:tr>
      <w:tr w:rsidR="00B4582F" w:rsidRPr="00B4582F" w14:paraId="2236D4F4" w14:textId="77777777" w:rsidTr="00B4582F">
        <w:trPr>
          <w:trHeight w:val="304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930" w14:textId="7BE36B3D" w:rsidR="00B4582F" w:rsidRPr="00B4582F" w:rsidRDefault="00B4582F" w:rsidP="00B45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E3F4" w14:textId="5E95F07B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E65A" w14:textId="3937791F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B4582F" w:rsidRPr="00B4582F" w14:paraId="700904CB" w14:textId="77777777" w:rsidTr="00B4582F">
        <w:trPr>
          <w:trHeight w:val="304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4858" w14:textId="202E7D52" w:rsidR="00B4582F" w:rsidRPr="00B4582F" w:rsidRDefault="00B4582F" w:rsidP="00B45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82F" w14:textId="328A6B36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9019" w14:textId="033FC7D8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B4582F" w:rsidRPr="00B4582F" w14:paraId="741D1ABB" w14:textId="77777777" w:rsidTr="00B4582F">
        <w:trPr>
          <w:trHeight w:val="304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760" w14:textId="40E2590C" w:rsidR="00B4582F" w:rsidRPr="00B4582F" w:rsidRDefault="00B4582F" w:rsidP="00B45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6972" w14:textId="467F0850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FD66" w14:textId="126EC593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B4582F" w:rsidRPr="00B4582F" w14:paraId="062552DC" w14:textId="77777777" w:rsidTr="00B4582F">
        <w:trPr>
          <w:trHeight w:val="304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F43" w14:textId="3E9E4A15" w:rsidR="00B4582F" w:rsidRPr="00B4582F" w:rsidRDefault="00B4582F" w:rsidP="00B45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5367" w14:textId="598CCB83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4387" w14:textId="09685029" w:rsidR="00B4582F" w:rsidRPr="00B4582F" w:rsidRDefault="00B4582F" w:rsidP="00B458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</w:tbl>
    <w:p w14:paraId="54F72880" w14:textId="5AB8481F" w:rsidR="00B4582F" w:rsidRDefault="00B4582F" w:rsidP="00B4582F">
      <w:pPr>
        <w:jc w:val="both"/>
      </w:pPr>
    </w:p>
    <w:sectPr w:rsidR="00B458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6B98" w14:textId="77777777" w:rsidR="00ED4BFC" w:rsidRDefault="00ED4BFC" w:rsidP="00B4582F">
      <w:pPr>
        <w:spacing w:after="0" w:line="240" w:lineRule="auto"/>
      </w:pPr>
      <w:r>
        <w:separator/>
      </w:r>
    </w:p>
  </w:endnote>
  <w:endnote w:type="continuationSeparator" w:id="0">
    <w:p w14:paraId="2545FDFC" w14:textId="77777777" w:rsidR="00ED4BFC" w:rsidRDefault="00ED4BFC" w:rsidP="00B4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A523" w14:textId="77777777" w:rsidR="00ED4BFC" w:rsidRDefault="00ED4BFC" w:rsidP="00B4582F">
      <w:pPr>
        <w:spacing w:after="0" w:line="240" w:lineRule="auto"/>
      </w:pPr>
      <w:r>
        <w:separator/>
      </w:r>
    </w:p>
  </w:footnote>
  <w:footnote w:type="continuationSeparator" w:id="0">
    <w:p w14:paraId="288553EA" w14:textId="77777777" w:rsidR="00ED4BFC" w:rsidRDefault="00ED4BFC" w:rsidP="00B4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7DF6" w14:textId="77777777" w:rsidR="00B4582F" w:rsidRPr="004D4DFC" w:rsidRDefault="00B4582F" w:rsidP="00B4582F">
    <w:pPr>
      <w:rPr>
        <w:rFonts w:ascii="Verdana" w:hAnsi="Verdana"/>
        <w:sz w:val="20"/>
        <w:szCs w:val="20"/>
      </w:rPr>
    </w:pPr>
  </w:p>
  <w:p w14:paraId="31C01F4F" w14:textId="77777777" w:rsidR="00B4582F" w:rsidRDefault="00B4582F" w:rsidP="00B4582F">
    <w:pPr>
      <w:spacing w:after="0"/>
      <w:jc w:val="center"/>
    </w:pPr>
  </w:p>
  <w:p w14:paraId="327DE47B" w14:textId="18B83D7C" w:rsidR="00B4582F" w:rsidRPr="006C607C" w:rsidRDefault="00B4582F" w:rsidP="00B4582F">
    <w:pPr>
      <w:shd w:val="clear" w:color="auto" w:fill="FFFFFF"/>
      <w:spacing w:after="0" w:line="360" w:lineRule="auto"/>
      <w:jc w:val="center"/>
      <w:rPr>
        <w:rFonts w:ascii="Verdana" w:hAnsi="Verdana"/>
        <w:sz w:val="28"/>
        <w:szCs w:val="28"/>
      </w:rPr>
    </w:pPr>
    <w:r w:rsidRPr="006C607C"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B6711C0" wp14:editId="4C20D80D">
          <wp:simplePos x="0" y="0"/>
          <wp:positionH relativeFrom="column">
            <wp:posOffset>2203110</wp:posOffset>
          </wp:positionH>
          <wp:positionV relativeFrom="paragraph">
            <wp:posOffset>-506391</wp:posOffset>
          </wp:positionV>
          <wp:extent cx="799657" cy="861237"/>
          <wp:effectExtent l="19050" t="0" r="443" b="0"/>
          <wp:wrapNone/>
          <wp:docPr id="157885249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657" cy="861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B300CD" w14:textId="77777777" w:rsidR="00B4582F" w:rsidRPr="006C607C" w:rsidRDefault="00B4582F" w:rsidP="00B4582F">
    <w:pPr>
      <w:pStyle w:val="Ttulo7"/>
      <w:spacing w:before="0"/>
      <w:jc w:val="center"/>
      <w:rPr>
        <w:rFonts w:ascii="Verdana" w:eastAsia="Malgun Gothic" w:hAnsi="Verdana" w:cs="Times New Roman"/>
        <w:color w:val="auto"/>
        <w:sz w:val="20"/>
        <w:szCs w:val="20"/>
      </w:rPr>
    </w:pPr>
    <w:r w:rsidRPr="006C607C">
      <w:rPr>
        <w:rFonts w:ascii="Verdana" w:eastAsia="Malgun Gothic" w:hAnsi="Verdana" w:cs="Times New Roman"/>
        <w:color w:val="auto"/>
        <w:sz w:val="20"/>
        <w:szCs w:val="20"/>
      </w:rPr>
      <w:t>ESTADO DE RONDÔNIA</w:t>
    </w:r>
  </w:p>
  <w:p w14:paraId="603ED901" w14:textId="77777777" w:rsidR="00B4582F" w:rsidRDefault="00B4582F" w:rsidP="00B4582F">
    <w:pPr>
      <w:pStyle w:val="Ttulo1"/>
      <w:shd w:val="clear" w:color="auto" w:fill="FFFFFF"/>
      <w:spacing w:before="0" w:after="0"/>
      <w:jc w:val="center"/>
      <w:rPr>
        <w:rFonts w:ascii="Verdana" w:eastAsia="Malgun Gothic" w:hAnsi="Verdana"/>
        <w:sz w:val="20"/>
        <w:szCs w:val="20"/>
      </w:rPr>
    </w:pPr>
    <w:r w:rsidRPr="006C607C">
      <w:rPr>
        <w:rFonts w:ascii="Verdana" w:eastAsia="Malgun Gothic" w:hAnsi="Verdana"/>
        <w:sz w:val="20"/>
        <w:szCs w:val="20"/>
      </w:rPr>
      <w:t>PODER LEGISLATIVO</w:t>
    </w:r>
  </w:p>
  <w:p w14:paraId="54B9D48A" w14:textId="1F281874" w:rsidR="00B4582F" w:rsidRPr="006C607C" w:rsidRDefault="00B4582F" w:rsidP="00B4582F">
    <w:pPr>
      <w:pStyle w:val="Ttulo1"/>
      <w:shd w:val="clear" w:color="auto" w:fill="FFFFFF"/>
      <w:spacing w:before="0" w:after="0"/>
      <w:jc w:val="center"/>
      <w:rPr>
        <w:rFonts w:ascii="Verdana" w:eastAsia="Malgun Gothic" w:hAnsi="Verdana"/>
        <w:sz w:val="20"/>
        <w:szCs w:val="20"/>
      </w:rPr>
    </w:pPr>
    <w:r w:rsidRPr="006C607C">
      <w:rPr>
        <w:rFonts w:ascii="Verdana" w:eastAsia="Malgun Gothic" w:hAnsi="Verdana"/>
        <w:sz w:val="20"/>
        <w:szCs w:val="20"/>
      </w:rPr>
      <w:t>CÂMARA MUNICIPAL DE ROLIM DE MOURA</w:t>
    </w:r>
  </w:p>
  <w:p w14:paraId="781B8F31" w14:textId="6F1B8AB2" w:rsidR="00B4582F" w:rsidRPr="006C607C" w:rsidRDefault="00B4582F" w:rsidP="00B4582F">
    <w:pPr>
      <w:spacing w:after="0"/>
      <w:jc w:val="center"/>
      <w:rPr>
        <w:rFonts w:ascii="Verdana" w:eastAsia="Malgun Gothic" w:hAnsi="Verdana"/>
        <w:b/>
        <w:sz w:val="20"/>
        <w:szCs w:val="20"/>
        <w:u w:val="double"/>
      </w:rPr>
    </w:pPr>
    <w:r w:rsidRPr="006C607C">
      <w:rPr>
        <w:rFonts w:ascii="Verdana" w:eastAsia="Malgun Gothic" w:hAnsi="Verdana"/>
        <w:b/>
        <w:sz w:val="20"/>
        <w:szCs w:val="20"/>
        <w:u w:val="double"/>
      </w:rPr>
      <w:t>11ª LEGISLATURA            1ª SESSÃO LEGISLATIVA</w:t>
    </w:r>
  </w:p>
  <w:p w14:paraId="54513B91" w14:textId="77777777" w:rsidR="00B4582F" w:rsidRPr="006C607C" w:rsidRDefault="00B4582F" w:rsidP="00B4582F">
    <w:pPr>
      <w:spacing w:after="0"/>
      <w:jc w:val="center"/>
      <w:rPr>
        <w:rFonts w:ascii="Verdana" w:hAnsi="Verdana"/>
        <w:color w:val="000000"/>
        <w:sz w:val="16"/>
        <w:szCs w:val="16"/>
      </w:rPr>
    </w:pPr>
    <w:r w:rsidRPr="006C607C">
      <w:rPr>
        <w:rFonts w:ascii="Verdana" w:hAnsi="Verdana"/>
        <w:color w:val="000000"/>
        <w:sz w:val="16"/>
        <w:szCs w:val="16"/>
      </w:rPr>
      <w:t>Avenida João Pessoa, 4463 – (69) 3442-1629 – CEP: 76.940-000 - Rolim de Moura – Rondônia.</w:t>
    </w:r>
  </w:p>
  <w:p w14:paraId="63DA1F46" w14:textId="77777777" w:rsidR="00B4582F" w:rsidRDefault="00B458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06624"/>
    <w:multiLevelType w:val="hybridMultilevel"/>
    <w:tmpl w:val="8CE84C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7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E6"/>
    <w:rsid w:val="001110C4"/>
    <w:rsid w:val="008926E6"/>
    <w:rsid w:val="00B4582F"/>
    <w:rsid w:val="00CE47C3"/>
    <w:rsid w:val="00D851FA"/>
    <w:rsid w:val="00ED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92145"/>
  <w15:chartTrackingRefBased/>
  <w15:docId w15:val="{C156BB4C-9ABC-4FD0-A4C7-B2F507CF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Lei preâmbulo"/>
    <w:basedOn w:val="Normal"/>
    <w:next w:val="Normal"/>
    <w:link w:val="Ttulo1Char"/>
    <w:qFormat/>
    <w:rsid w:val="0089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2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2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89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892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2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2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26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26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26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8926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26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26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26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26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26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2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26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26E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82F"/>
  </w:style>
  <w:style w:type="paragraph" w:styleId="Rodap">
    <w:name w:val="footer"/>
    <w:basedOn w:val="Normal"/>
    <w:link w:val="RodapChar"/>
    <w:uiPriority w:val="99"/>
    <w:unhideWhenUsed/>
    <w:rsid w:val="00B45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2026-02-03T12:52:00Z</dcterms:created>
  <dcterms:modified xsi:type="dcterms:W3CDTF">2026-02-03T13:01:00Z</dcterms:modified>
</cp:coreProperties>
</file>