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2A4A6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381CF3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381CF3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25CD9BC9" w14:textId="77777777" w:rsidR="00961F4F" w:rsidRPr="00381CF3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D918E9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79523646" w14:textId="50C2C4DA" w:rsidR="001377D9" w:rsidRPr="00764E54" w:rsidRDefault="00961F4F" w:rsidP="008A093E">
      <w:pPr>
        <w:ind w:firstLine="567"/>
        <w:jc w:val="both"/>
        <w:rPr>
          <w:rFonts w:ascii="Arial" w:hAnsi="Arial" w:cs="Arial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TRIGÉSIMA </w:t>
      </w:r>
      <w:r w:rsidR="008A093E">
        <w:rPr>
          <w:rFonts w:ascii="Verdana" w:eastAsia="Malgun Gothic" w:hAnsi="Verdana" w:cs="Arial"/>
          <w:b/>
          <w:sz w:val="22"/>
          <w:szCs w:val="22"/>
        </w:rPr>
        <w:t>OITAVA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Orçamento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Finanças, Controle Externo, Obras, Serviços Públicos e Infraestrutura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8A093E">
        <w:rPr>
          <w:rFonts w:ascii="Verdana" w:eastAsia="Malgun Gothic" w:hAnsi="Verdana" w:cs="Arial"/>
          <w:b/>
          <w:sz w:val="22"/>
          <w:szCs w:val="22"/>
        </w:rPr>
        <w:t>10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Pr="008A093E">
        <w:rPr>
          <w:rFonts w:ascii="Verdana" w:eastAsia="Malgun Gothic" w:hAnsi="Verdana" w:cs="Arial"/>
          <w:b/>
          <w:bCs/>
          <w:sz w:val="22"/>
          <w:szCs w:val="22"/>
        </w:rPr>
        <w:t xml:space="preserve">dias do mês de </w:t>
      </w:r>
      <w:r w:rsidR="001B5BF1" w:rsidRPr="008A093E">
        <w:rPr>
          <w:rFonts w:ascii="Verdana" w:eastAsia="Malgun Gothic" w:hAnsi="Verdana" w:cs="Arial"/>
          <w:b/>
          <w:bCs/>
          <w:sz w:val="22"/>
          <w:szCs w:val="22"/>
        </w:rPr>
        <w:t>novembro</w:t>
      </w:r>
      <w:r>
        <w:rPr>
          <w:rFonts w:ascii="Verdana" w:eastAsia="Malgun Gothic" w:hAnsi="Verdana" w:cs="Arial"/>
          <w:sz w:val="22"/>
          <w:szCs w:val="22"/>
        </w:rPr>
        <w:t xml:space="preserve"> d</w:t>
      </w:r>
      <w:r w:rsidR="001505C8">
        <w:rPr>
          <w:rFonts w:ascii="Verdana" w:eastAsia="Malgun Gothic" w:hAnsi="Verdana" w:cs="Arial"/>
          <w:sz w:val="22"/>
          <w:szCs w:val="22"/>
        </w:rPr>
        <w:t>o</w:t>
      </w:r>
      <w:r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6601AF">
        <w:rPr>
          <w:rFonts w:ascii="Arial" w:hAnsi="Arial" w:cs="Arial"/>
          <w:b/>
        </w:rPr>
        <w:t>I –</w:t>
      </w:r>
      <w:r w:rsidR="000C2B4F" w:rsidRPr="006601AF">
        <w:rPr>
          <w:rFonts w:ascii="Arial" w:hAnsi="Arial" w:cs="Arial"/>
        </w:rPr>
        <w:t xml:space="preserve"> Apreciação da Ata da Reunião anterior</w:t>
      </w:r>
      <w:r w:rsidR="000C2B4F">
        <w:rPr>
          <w:rFonts w:ascii="Arial" w:hAnsi="Arial" w:cs="Arial"/>
        </w:rPr>
        <w:t xml:space="preserve">, sendo solicitada a dispensa de leitura pelo vereador </w:t>
      </w:r>
      <w:r w:rsidR="000C2B4F" w:rsidRPr="000C2B4F">
        <w:rPr>
          <w:rFonts w:ascii="Arial" w:hAnsi="Arial" w:cs="Arial"/>
        </w:rPr>
        <w:t>Marco Antônio Joaquim Silva para emissão de parecer e voto</w:t>
      </w:r>
      <w:r w:rsidR="008A093E">
        <w:rPr>
          <w:rFonts w:ascii="Arial" w:hAnsi="Arial" w:cs="Arial"/>
        </w:rPr>
        <w:t xml:space="preserve">, </w:t>
      </w:r>
      <w:r w:rsidR="008A093E" w:rsidRPr="0095405E">
        <w:rPr>
          <w:rFonts w:ascii="Arial" w:hAnsi="Arial" w:cs="Arial"/>
          <w:b/>
          <w:bCs/>
        </w:rPr>
        <w:t>I</w:t>
      </w:r>
      <w:r w:rsidR="008A093E">
        <w:rPr>
          <w:rFonts w:ascii="Arial" w:hAnsi="Arial" w:cs="Arial"/>
          <w:b/>
          <w:bCs/>
        </w:rPr>
        <w:t>I</w:t>
      </w:r>
      <w:r w:rsidR="008A093E" w:rsidRPr="0095405E">
        <w:rPr>
          <w:rFonts w:ascii="Arial" w:hAnsi="Arial" w:cs="Arial"/>
          <w:b/>
          <w:bCs/>
        </w:rPr>
        <w:t xml:space="preserve"> -</w:t>
      </w:r>
      <w:r w:rsidR="008A093E">
        <w:rPr>
          <w:rFonts w:ascii="Arial" w:hAnsi="Arial" w:cs="Arial"/>
        </w:rPr>
        <w:t xml:space="preserve"> </w:t>
      </w:r>
      <w:r w:rsidR="008A093E" w:rsidRPr="00F953E0">
        <w:rPr>
          <w:rFonts w:ascii="Arial" w:hAnsi="Arial" w:cs="Arial"/>
        </w:rPr>
        <w:t xml:space="preserve">Apreciação do Projeto de Lei nº.  </w:t>
      </w:r>
      <w:r w:rsidR="008A093E" w:rsidRPr="00F953E0">
        <w:rPr>
          <w:rFonts w:ascii="Arial" w:hAnsi="Arial" w:cs="Arial"/>
          <w:b/>
        </w:rPr>
        <w:t>155/2025</w:t>
      </w:r>
      <w:r w:rsidR="008A093E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8A093E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="008A093E" w:rsidRPr="00F953E0">
        <w:rPr>
          <w:rFonts w:ascii="Arial" w:hAnsi="Arial" w:cs="Arial"/>
        </w:rPr>
        <w:t xml:space="preserve"> – Finalidade: visa regulamentar a aplicação da Lei Federal nº 14.898/2024 no Município</w:t>
      </w:r>
      <w:r w:rsidR="008A093E">
        <w:rPr>
          <w:rFonts w:ascii="Arial" w:hAnsi="Arial" w:cs="Arial"/>
        </w:rPr>
        <w:t xml:space="preserve">. Apreciado o parecer do vereador Marco Antônio Joaquim Silva, sendo este aprovado, </w:t>
      </w:r>
      <w:r w:rsidR="008A093E" w:rsidRPr="006E0B84">
        <w:rPr>
          <w:rFonts w:ascii="Arial" w:hAnsi="Arial" w:cs="Arial"/>
          <w:b/>
          <w:bCs/>
        </w:rPr>
        <w:t>III -</w:t>
      </w:r>
      <w:r w:rsidR="008A093E">
        <w:rPr>
          <w:rFonts w:ascii="Arial" w:hAnsi="Arial" w:cs="Arial"/>
        </w:rPr>
        <w:t xml:space="preserve"> </w:t>
      </w:r>
      <w:r w:rsidR="008A093E" w:rsidRPr="00F953E0">
        <w:rPr>
          <w:rFonts w:ascii="Arial" w:hAnsi="Arial" w:cs="Arial"/>
        </w:rPr>
        <w:t xml:space="preserve">Apreciação do Projeto de Lei nº.  </w:t>
      </w:r>
      <w:r w:rsidR="008A093E">
        <w:rPr>
          <w:rFonts w:ascii="Arial" w:hAnsi="Arial" w:cs="Arial"/>
          <w:b/>
        </w:rPr>
        <w:t>164</w:t>
      </w:r>
      <w:r w:rsidR="008A093E" w:rsidRPr="00F953E0">
        <w:rPr>
          <w:rFonts w:ascii="Arial" w:hAnsi="Arial" w:cs="Arial"/>
          <w:b/>
        </w:rPr>
        <w:t>/2025</w:t>
      </w:r>
      <w:r w:rsidR="008A093E" w:rsidRPr="00F953E0">
        <w:rPr>
          <w:rFonts w:ascii="Arial" w:hAnsi="Arial" w:cs="Arial"/>
        </w:rPr>
        <w:t xml:space="preserve"> - (Mens. </w:t>
      </w:r>
      <w:r w:rsidR="008A093E">
        <w:rPr>
          <w:rFonts w:ascii="Arial" w:hAnsi="Arial" w:cs="Arial"/>
        </w:rPr>
        <w:t>165</w:t>
      </w:r>
      <w:r w:rsidR="008A093E" w:rsidRPr="00F953E0">
        <w:rPr>
          <w:rFonts w:ascii="Arial" w:hAnsi="Arial" w:cs="Arial"/>
        </w:rPr>
        <w:t xml:space="preserve"> PL Executivo </w:t>
      </w:r>
      <w:r w:rsidR="008A093E">
        <w:rPr>
          <w:rFonts w:ascii="Arial" w:hAnsi="Arial" w:cs="Arial"/>
        </w:rPr>
        <w:t>150</w:t>
      </w:r>
      <w:r w:rsidR="008A093E" w:rsidRPr="00F953E0">
        <w:rPr>
          <w:rFonts w:ascii="Arial" w:hAnsi="Arial" w:cs="Arial"/>
        </w:rPr>
        <w:t>) - Poder EXECUTIVO MUNICIPAL, que dispõe sobre:</w:t>
      </w:r>
      <w:r w:rsidR="008A093E" w:rsidRPr="0026753A">
        <w:rPr>
          <w:rFonts w:ascii="Arial" w:hAnsi="Arial" w:cs="Arial"/>
          <w:b/>
        </w:rPr>
        <w:t xml:space="preserve"> “Autoriza a abertura de crédito adicional especial por excesso de arrecadação de recursos vinculados a receita no valor de R$500.000,00 e autoriza a abertura de crédito adicional especial por anulação de dotação no valor de R$91,38.”</w:t>
      </w:r>
      <w:r w:rsidR="008A093E" w:rsidRPr="00F953E0">
        <w:rPr>
          <w:rFonts w:ascii="Arial" w:hAnsi="Arial" w:cs="Arial"/>
        </w:rPr>
        <w:t xml:space="preserve"> Finalidade: </w:t>
      </w:r>
      <w:r w:rsidR="008A093E">
        <w:rPr>
          <w:rFonts w:ascii="Arial" w:hAnsi="Arial" w:cs="Arial"/>
        </w:rPr>
        <w:t>a</w:t>
      </w:r>
      <w:r w:rsidR="008A093E" w:rsidRPr="0026753A">
        <w:rPr>
          <w:rFonts w:ascii="Arial" w:hAnsi="Arial" w:cs="Arial"/>
        </w:rPr>
        <w:t>quisição de equipamentos e</w:t>
      </w:r>
      <w:r w:rsidR="008A093E">
        <w:rPr>
          <w:rFonts w:ascii="Arial" w:hAnsi="Arial" w:cs="Arial"/>
        </w:rPr>
        <w:t xml:space="preserve"> </w:t>
      </w:r>
      <w:r w:rsidR="008A093E" w:rsidRPr="0026753A">
        <w:rPr>
          <w:rFonts w:ascii="Arial" w:hAnsi="Arial" w:cs="Arial"/>
        </w:rPr>
        <w:t>materia</w:t>
      </w:r>
      <w:r w:rsidR="008A093E">
        <w:rPr>
          <w:rFonts w:ascii="Arial" w:hAnsi="Arial" w:cs="Arial"/>
        </w:rPr>
        <w:t xml:space="preserve">is </w:t>
      </w:r>
      <w:r w:rsidR="008A093E" w:rsidRPr="0026753A">
        <w:rPr>
          <w:rFonts w:ascii="Arial" w:hAnsi="Arial" w:cs="Arial"/>
        </w:rPr>
        <w:t>permanente</w:t>
      </w:r>
      <w:r w:rsidR="008A093E">
        <w:rPr>
          <w:rFonts w:ascii="Arial" w:hAnsi="Arial" w:cs="Arial"/>
        </w:rPr>
        <w:t>s</w:t>
      </w:r>
      <w:r w:rsidR="008A093E" w:rsidRPr="0026753A">
        <w:rPr>
          <w:rFonts w:ascii="Arial" w:hAnsi="Arial" w:cs="Arial"/>
        </w:rPr>
        <w:t xml:space="preserve"> para atender ao Hospital Municipal Amélio João</w:t>
      </w:r>
      <w:r w:rsidR="008A093E">
        <w:rPr>
          <w:rFonts w:ascii="Arial" w:hAnsi="Arial" w:cs="Arial"/>
        </w:rPr>
        <w:t xml:space="preserve"> </w:t>
      </w:r>
      <w:r w:rsidR="008A093E" w:rsidRPr="0026753A">
        <w:rPr>
          <w:rFonts w:ascii="Arial" w:hAnsi="Arial" w:cs="Arial"/>
        </w:rPr>
        <w:t>da Silva</w:t>
      </w:r>
      <w:r w:rsidR="008A093E" w:rsidRPr="00F953E0">
        <w:rPr>
          <w:rFonts w:ascii="Arial" w:hAnsi="Arial" w:cs="Arial"/>
        </w:rPr>
        <w:t xml:space="preserve">. </w:t>
      </w:r>
      <w:r w:rsidR="008A093E">
        <w:rPr>
          <w:rFonts w:ascii="Arial" w:hAnsi="Arial" w:cs="Arial"/>
        </w:rPr>
        <w:t>Matéria chegando à comissão.</w:t>
      </w:r>
      <w:r w:rsidR="008A093E">
        <w:rPr>
          <w:rFonts w:ascii="Arial" w:hAnsi="Arial" w:cs="Arial"/>
        </w:rPr>
        <w:t xml:space="preserve"> Este projeto foi distribuído à relatoria da vereadora Rosa Janete Lins para emissão de parecer e voto, sendo este apresentado e aprovado na mesma reunião. </w:t>
      </w:r>
      <w:r w:rsidR="008A093E" w:rsidRPr="008A093E">
        <w:rPr>
          <w:rFonts w:ascii="Verdana" w:eastAsia="Malgun Gothic" w:hAnsi="Verdana" w:cs="Arial"/>
          <w:sz w:val="22"/>
          <w:szCs w:val="22"/>
        </w:rPr>
        <w:t>N</w:t>
      </w:r>
      <w:r w:rsidR="00764E54" w:rsidRPr="008A093E">
        <w:rPr>
          <w:rFonts w:ascii="Verdana" w:eastAsia="Malgun Gothic" w:hAnsi="Verdana" w:cs="Arial"/>
          <w:sz w:val="22"/>
          <w:szCs w:val="22"/>
        </w:rPr>
        <w:t>ada</w:t>
      </w:r>
      <w:r w:rsidR="001377D9" w:rsidRPr="008A093E">
        <w:rPr>
          <w:rFonts w:ascii="Verdana" w:hAnsi="Verdana" w:cs="Segoe UI"/>
          <w:sz w:val="22"/>
          <w:szCs w:val="22"/>
        </w:rPr>
        <w:t xml:space="preserve"> mais havendo a tratar, a senhora Presidente encerrou os trabalhos, e, para constar, lavrou-se a presente Ata, que depois de lida e aprovada, vai ser assinada pela Senhora Presidente e o Secretário.</w:t>
      </w:r>
    </w:p>
    <w:p w14:paraId="61F90407" w14:textId="77777777" w:rsidR="001377D9" w:rsidRDefault="001377D9" w:rsidP="001377D9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74B9E"/>
    <w:rsid w:val="000C2B4F"/>
    <w:rsid w:val="001377D9"/>
    <w:rsid w:val="001505C8"/>
    <w:rsid w:val="0019510B"/>
    <w:rsid w:val="001B5BF1"/>
    <w:rsid w:val="002024DC"/>
    <w:rsid w:val="00355868"/>
    <w:rsid w:val="003E4FB9"/>
    <w:rsid w:val="00470064"/>
    <w:rsid w:val="004B6A4E"/>
    <w:rsid w:val="00543606"/>
    <w:rsid w:val="006048CD"/>
    <w:rsid w:val="006246B7"/>
    <w:rsid w:val="006A2D99"/>
    <w:rsid w:val="007449A9"/>
    <w:rsid w:val="007517A3"/>
    <w:rsid w:val="00764E54"/>
    <w:rsid w:val="00796C4D"/>
    <w:rsid w:val="007C531F"/>
    <w:rsid w:val="008366B9"/>
    <w:rsid w:val="008A093E"/>
    <w:rsid w:val="008A6A4B"/>
    <w:rsid w:val="008E0484"/>
    <w:rsid w:val="00902F4F"/>
    <w:rsid w:val="00943217"/>
    <w:rsid w:val="00950ADB"/>
    <w:rsid w:val="00961F4F"/>
    <w:rsid w:val="0096617C"/>
    <w:rsid w:val="00A92F53"/>
    <w:rsid w:val="00B348B2"/>
    <w:rsid w:val="00BA0E10"/>
    <w:rsid w:val="00C4402E"/>
    <w:rsid w:val="00C61338"/>
    <w:rsid w:val="00CF4034"/>
    <w:rsid w:val="00D42915"/>
    <w:rsid w:val="00DC411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3</cp:revision>
  <dcterms:created xsi:type="dcterms:W3CDTF">2025-11-11T12:43:00Z</dcterms:created>
  <dcterms:modified xsi:type="dcterms:W3CDTF">2025-11-11T16:41:00Z</dcterms:modified>
</cp:coreProperties>
</file>