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6B32" w:rsidRDefault="007E5BBB" w:rsidP="007E5BBB"/>
    <w:p w14:paraId="7228808C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</w:p>
    <w:p w14:paraId="16D87585" w14:textId="77777777" w:rsidR="007E5BBB" w:rsidRPr="00FE6B32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6B32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2A303B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4C17231C" w14:textId="180FD6A1" w:rsidR="007E5BBB" w:rsidRPr="002A303B" w:rsidRDefault="007E5BBB" w:rsidP="007E5BBB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241943">
        <w:rPr>
          <w:rFonts w:ascii="Verdana" w:hAnsi="Verdana"/>
          <w:b/>
          <w:bCs/>
          <w:sz w:val="28"/>
          <w:szCs w:val="28"/>
          <w:u w:val="double"/>
        </w:rPr>
        <w:t>Í</w:t>
      </w:r>
      <w:r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701FD9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2EAAC449" w14:textId="77777777" w:rsidR="007E5BBB" w:rsidRPr="00AA2A1E" w:rsidRDefault="007E5BBB" w:rsidP="007E5BBB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2"/>
          <w:szCs w:val="22"/>
          <w:u w:val="double"/>
        </w:rPr>
      </w:pPr>
    </w:p>
    <w:p w14:paraId="6838F990" w14:textId="62CB8011" w:rsidR="007E5BBB" w:rsidRPr="002076AA" w:rsidRDefault="007E5BBB" w:rsidP="007E5BBB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 w:rsidRPr="002076AA">
        <w:rPr>
          <w:rFonts w:ascii="Arial" w:eastAsia="Malgun Gothic" w:hAnsi="Arial" w:cs="Arial"/>
          <w:b/>
          <w:bCs/>
          <w:u w:val="double"/>
        </w:rPr>
        <w:t>TRIGÉSIMA</w:t>
      </w:r>
      <w:r w:rsidR="002076AA">
        <w:rPr>
          <w:rFonts w:ascii="Arial" w:eastAsia="Malgun Gothic" w:hAnsi="Arial" w:cs="Arial"/>
          <w:b/>
          <w:bCs/>
          <w:u w:val="double"/>
        </w:rPr>
        <w:t xml:space="preserve"> </w:t>
      </w:r>
      <w:r w:rsidR="0065405F">
        <w:rPr>
          <w:rFonts w:ascii="Arial" w:eastAsia="Malgun Gothic" w:hAnsi="Arial" w:cs="Arial"/>
          <w:b/>
          <w:bCs/>
          <w:u w:val="double"/>
        </w:rPr>
        <w:t>SEXTA</w:t>
      </w:r>
      <w:r w:rsidRPr="002076AA">
        <w:rPr>
          <w:rFonts w:ascii="Arial" w:eastAsia="Malgun Gothic" w:hAnsi="Arial" w:cs="Arial"/>
          <w:b/>
          <w:bCs/>
        </w:rPr>
        <w:t xml:space="preserve"> </w:t>
      </w:r>
      <w:r w:rsidRPr="002076AA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Pr="002076AA">
        <w:rPr>
          <w:rFonts w:ascii="Arial" w:hAnsi="Arial" w:cs="Arial"/>
          <w:bCs/>
          <w:color w:val="000000"/>
        </w:rPr>
        <w:t>Comissão Permanente de:</w:t>
      </w:r>
      <w:r w:rsidRPr="002076AA">
        <w:rPr>
          <w:rFonts w:ascii="Arial" w:hAnsi="Arial" w:cs="Arial"/>
          <w:b/>
          <w:bCs/>
          <w:color w:val="000000"/>
        </w:rPr>
        <w:t xml:space="preserve"> Ação e Bem-Estar Social; Educação, Cultura, Desporto e Lazer, Saúde, Meio Ambiente, Agricultura e Pecuária</w:t>
      </w:r>
      <w:r w:rsidRPr="002076AA">
        <w:rPr>
          <w:rFonts w:ascii="Arial" w:eastAsia="Malgun Gothic" w:hAnsi="Arial" w:cs="Arial"/>
          <w:bCs/>
        </w:rPr>
        <w:t xml:space="preserve">, da </w:t>
      </w:r>
      <w:r w:rsidRPr="002076AA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3B6C2F" w:rsidRPr="002076AA">
        <w:rPr>
          <w:rFonts w:ascii="Arial" w:eastAsia="Malgun Gothic" w:hAnsi="Arial" w:cs="Arial"/>
          <w:b/>
          <w:bCs/>
          <w:color w:val="000000"/>
        </w:rPr>
        <w:t>2</w:t>
      </w:r>
      <w:r w:rsidR="0065405F">
        <w:rPr>
          <w:rFonts w:ascii="Arial" w:eastAsia="Malgun Gothic" w:hAnsi="Arial" w:cs="Arial"/>
          <w:b/>
          <w:bCs/>
          <w:color w:val="000000"/>
        </w:rPr>
        <w:t>8</w:t>
      </w:r>
      <w:r w:rsidRPr="002076AA">
        <w:rPr>
          <w:rFonts w:ascii="Arial" w:eastAsia="Malgun Gothic" w:hAnsi="Arial" w:cs="Arial"/>
          <w:b/>
          <w:bCs/>
          <w:color w:val="000000"/>
        </w:rPr>
        <w:t xml:space="preserve"> de outubro </w:t>
      </w:r>
      <w:r w:rsidRPr="002076AA">
        <w:rPr>
          <w:rFonts w:ascii="Arial" w:eastAsia="Malgun Gothic" w:hAnsi="Arial" w:cs="Arial"/>
          <w:bCs/>
          <w:color w:val="000000"/>
        </w:rPr>
        <w:t xml:space="preserve">de 2025, </w:t>
      </w:r>
      <w:r w:rsidR="003B6C2F" w:rsidRPr="002076AA">
        <w:rPr>
          <w:rFonts w:ascii="Arial" w:eastAsia="Malgun Gothic" w:hAnsi="Arial" w:cs="Arial"/>
          <w:bCs/>
          <w:color w:val="000000"/>
        </w:rPr>
        <w:t>À</w:t>
      </w:r>
      <w:r w:rsidRPr="002076AA">
        <w:rPr>
          <w:rFonts w:ascii="Arial" w:eastAsia="Malgun Gothic" w:hAnsi="Arial" w:cs="Arial"/>
          <w:bCs/>
          <w:color w:val="000000"/>
        </w:rPr>
        <w:t>s 10h00min.</w:t>
      </w:r>
    </w:p>
    <w:p w14:paraId="6CCAE95E" w14:textId="77777777" w:rsidR="007E5BBB" w:rsidRPr="002076AA" w:rsidRDefault="007E5BBB" w:rsidP="007E5BBB">
      <w:pPr>
        <w:ind w:firstLine="1134"/>
        <w:jc w:val="both"/>
        <w:rPr>
          <w:rFonts w:ascii="Arial" w:eastAsia="Malgun Gothic" w:hAnsi="Arial" w:cs="Arial"/>
          <w:bCs/>
        </w:rPr>
      </w:pPr>
    </w:p>
    <w:p w14:paraId="3F67B61B" w14:textId="77777777" w:rsidR="007E5BBB" w:rsidRPr="002076AA" w:rsidRDefault="007E5BBB" w:rsidP="007E5BBB">
      <w:pPr>
        <w:ind w:firstLine="851"/>
        <w:jc w:val="both"/>
        <w:rPr>
          <w:rFonts w:ascii="Arial" w:hAnsi="Arial" w:cs="Arial"/>
        </w:rPr>
      </w:pPr>
    </w:p>
    <w:p w14:paraId="08C20680" w14:textId="77777777" w:rsidR="007E5BBB" w:rsidRPr="002076AA" w:rsidRDefault="007E5BBB" w:rsidP="007E5BBB">
      <w:pPr>
        <w:jc w:val="both"/>
        <w:rPr>
          <w:rFonts w:ascii="Arial" w:eastAsia="Malgun Gothic" w:hAnsi="Arial" w:cs="Arial"/>
          <w:bCs/>
        </w:rPr>
      </w:pPr>
    </w:p>
    <w:p w14:paraId="16800411" w14:textId="77777777" w:rsidR="007E5BBB" w:rsidRPr="002076AA" w:rsidRDefault="007E5BBB" w:rsidP="007E5BBB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2076AA">
        <w:rPr>
          <w:rFonts w:ascii="Arial" w:eastAsia="Malgun Gothic" w:hAnsi="Arial" w:cs="Arial"/>
          <w:b/>
          <w:bCs/>
          <w:u w:val="double"/>
        </w:rPr>
        <w:t>ORDEM DO DIA</w:t>
      </w:r>
    </w:p>
    <w:p w14:paraId="4828B00E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5BF6E58C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29D10B3F" w14:textId="77777777" w:rsidR="007E5BBB" w:rsidRDefault="007E5BBB" w:rsidP="007E5BBB">
      <w:pPr>
        <w:ind w:left="851"/>
        <w:jc w:val="both"/>
        <w:rPr>
          <w:rFonts w:ascii="Arial" w:hAnsi="Arial" w:cs="Arial"/>
        </w:rPr>
      </w:pPr>
      <w:r w:rsidRPr="002076AA">
        <w:rPr>
          <w:rFonts w:ascii="Arial" w:hAnsi="Arial" w:cs="Arial"/>
          <w:b/>
        </w:rPr>
        <w:t xml:space="preserve">I </w:t>
      </w:r>
      <w:r w:rsidRPr="002076AA">
        <w:rPr>
          <w:rFonts w:ascii="Arial" w:hAnsi="Arial" w:cs="Arial"/>
        </w:rPr>
        <w:t>– Apreciação da Ata da Reunião anterior.</w:t>
      </w:r>
    </w:p>
    <w:p w14:paraId="20400DBA" w14:textId="77777777" w:rsidR="00C71BBD" w:rsidRDefault="00C71BBD" w:rsidP="007E5BBB">
      <w:pPr>
        <w:ind w:left="851"/>
        <w:jc w:val="both"/>
        <w:rPr>
          <w:rFonts w:ascii="Arial" w:hAnsi="Arial" w:cs="Arial"/>
          <w:b/>
        </w:rPr>
      </w:pPr>
    </w:p>
    <w:p w14:paraId="2366642B" w14:textId="2549EE19" w:rsidR="00C71BBD" w:rsidRPr="002076AA" w:rsidRDefault="00C71BBD" w:rsidP="007E5BBB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 </w:t>
      </w:r>
      <w:r>
        <w:rPr>
          <w:rFonts w:ascii="Arial" w:hAnsi="Arial" w:cs="Arial"/>
        </w:rPr>
        <w:t>– Não há matérias para tratar nesta reunião ordinária da comissão.</w:t>
      </w:r>
    </w:p>
    <w:p w14:paraId="1B7B30A5" w14:textId="77777777" w:rsidR="00910581" w:rsidRDefault="00910581" w:rsidP="00910581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331C7BC7" w14:textId="77777777" w:rsidR="007E5BBB" w:rsidRPr="002076AA" w:rsidRDefault="007E5BBB" w:rsidP="007E5BB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66C56159" w14:textId="77777777" w:rsidR="007E5BBB" w:rsidRPr="002076AA" w:rsidRDefault="007E5BBB" w:rsidP="007E5BBB">
      <w:pPr>
        <w:rPr>
          <w:rFonts w:ascii="Arial" w:hAnsi="Arial" w:cs="Arial"/>
        </w:rPr>
      </w:pPr>
    </w:p>
    <w:p w14:paraId="18DEC806" w14:textId="52DE8255" w:rsidR="00C71BBD" w:rsidRDefault="00C71BBD" w:rsidP="00C71BBD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  <w:r w:rsidRPr="00D336A2">
        <w:rPr>
          <w:rFonts w:ascii="Verdana" w:hAnsi="Verdana"/>
          <w:bCs/>
          <w:color w:val="000000"/>
        </w:rPr>
        <w:t xml:space="preserve">Sala das Comissões Permanentes, </w:t>
      </w:r>
      <w:r>
        <w:rPr>
          <w:rFonts w:ascii="Verdana" w:hAnsi="Verdana"/>
          <w:b/>
          <w:bCs/>
          <w:color w:val="000000"/>
        </w:rPr>
        <w:t>28</w:t>
      </w:r>
      <w:r>
        <w:rPr>
          <w:rFonts w:ascii="Verdana" w:hAnsi="Verdana"/>
          <w:b/>
          <w:bCs/>
          <w:color w:val="000000"/>
        </w:rPr>
        <w:t xml:space="preserve"> de outubro</w:t>
      </w:r>
      <w:r w:rsidRPr="00D336A2">
        <w:rPr>
          <w:rFonts w:ascii="Verdana" w:hAnsi="Verdana"/>
          <w:b/>
          <w:bCs/>
          <w:color w:val="000000"/>
        </w:rPr>
        <w:t xml:space="preserve"> </w:t>
      </w:r>
      <w:r w:rsidRPr="00D336A2">
        <w:rPr>
          <w:rFonts w:ascii="Verdana" w:hAnsi="Verdana"/>
          <w:bCs/>
          <w:color w:val="000000"/>
        </w:rPr>
        <w:t>de 2025.</w:t>
      </w:r>
    </w:p>
    <w:p w14:paraId="35AC5DFB" w14:textId="77777777" w:rsidR="00C71BBD" w:rsidRPr="00D336A2" w:rsidRDefault="00C71BBD" w:rsidP="00C71BBD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</w:p>
    <w:p w14:paraId="309E2AD2" w14:textId="77777777" w:rsidR="00C71BBD" w:rsidRPr="00E320FE" w:rsidRDefault="00C71BBD" w:rsidP="00C71BBD">
      <w:pPr>
        <w:spacing w:line="360" w:lineRule="auto"/>
        <w:jc w:val="center"/>
        <w:rPr>
          <w:rFonts w:ascii="Verdana" w:hAnsi="Verdana"/>
          <w:b/>
          <w:color w:val="000000" w:themeColor="text1"/>
        </w:rPr>
      </w:pPr>
      <w:r w:rsidRPr="00D336A2">
        <w:rPr>
          <w:rFonts w:ascii="Verdana" w:hAnsi="Verdana"/>
          <w:b/>
          <w:color w:val="000000" w:themeColor="text1"/>
        </w:rPr>
        <w:t>EDILSON DOS SANTOS</w:t>
      </w:r>
      <w:r>
        <w:rPr>
          <w:rFonts w:ascii="Verdana" w:hAnsi="Verdana"/>
          <w:b/>
          <w:color w:val="000000" w:themeColor="text1"/>
        </w:rPr>
        <w:t xml:space="preserve"> </w:t>
      </w:r>
      <w:r w:rsidRPr="00D336A2">
        <w:rPr>
          <w:rFonts w:ascii="Verdana" w:hAnsi="Verdana"/>
          <w:color w:val="000000" w:themeColor="text1"/>
        </w:rPr>
        <w:t xml:space="preserve">- Presidente </w:t>
      </w:r>
      <w:r>
        <w:rPr>
          <w:rFonts w:ascii="Verdana" w:hAnsi="Verdana"/>
          <w:color w:val="000000" w:themeColor="text1"/>
        </w:rPr>
        <w:t>–</w:t>
      </w:r>
    </w:p>
    <w:p w14:paraId="3D348E4A" w14:textId="77777777" w:rsidR="008A6A4B" w:rsidRPr="002076AA" w:rsidRDefault="008A6A4B" w:rsidP="007E5BBB">
      <w:pPr>
        <w:rPr>
          <w:rFonts w:ascii="Arial" w:hAnsi="Arial" w:cs="Arial"/>
        </w:rPr>
      </w:pPr>
    </w:p>
    <w:sectPr w:rsidR="008A6A4B" w:rsidRPr="002076AA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20372"/>
    <w:rsid w:val="001A702D"/>
    <w:rsid w:val="001B49D8"/>
    <w:rsid w:val="002076AA"/>
    <w:rsid w:val="00241943"/>
    <w:rsid w:val="00272A02"/>
    <w:rsid w:val="00283C3B"/>
    <w:rsid w:val="003B6C2F"/>
    <w:rsid w:val="00414B6D"/>
    <w:rsid w:val="00454F64"/>
    <w:rsid w:val="00456D1A"/>
    <w:rsid w:val="004814C0"/>
    <w:rsid w:val="00493764"/>
    <w:rsid w:val="004E74FF"/>
    <w:rsid w:val="00533ECE"/>
    <w:rsid w:val="005B4AD9"/>
    <w:rsid w:val="00634946"/>
    <w:rsid w:val="0065405F"/>
    <w:rsid w:val="00661AF4"/>
    <w:rsid w:val="006B3C9D"/>
    <w:rsid w:val="00701FD9"/>
    <w:rsid w:val="00794B8E"/>
    <w:rsid w:val="00796C4D"/>
    <w:rsid w:val="007E5BBB"/>
    <w:rsid w:val="00827120"/>
    <w:rsid w:val="00880912"/>
    <w:rsid w:val="008A6A4B"/>
    <w:rsid w:val="008C71C0"/>
    <w:rsid w:val="00910581"/>
    <w:rsid w:val="009439A5"/>
    <w:rsid w:val="00A674FB"/>
    <w:rsid w:val="00B067AD"/>
    <w:rsid w:val="00B25C17"/>
    <w:rsid w:val="00B96980"/>
    <w:rsid w:val="00C21E90"/>
    <w:rsid w:val="00C71BBD"/>
    <w:rsid w:val="00C970DE"/>
    <w:rsid w:val="00D10A6B"/>
    <w:rsid w:val="00D42915"/>
    <w:rsid w:val="00D4312F"/>
    <w:rsid w:val="00E04443"/>
    <w:rsid w:val="00E152FD"/>
    <w:rsid w:val="00E320FE"/>
    <w:rsid w:val="00F37500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4</cp:revision>
  <cp:lastPrinted>2025-10-17T16:19:00Z</cp:lastPrinted>
  <dcterms:created xsi:type="dcterms:W3CDTF">2025-10-24T15:02:00Z</dcterms:created>
  <dcterms:modified xsi:type="dcterms:W3CDTF">2025-10-24T16:38:00Z</dcterms:modified>
</cp:coreProperties>
</file>