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942C" w14:textId="77777777" w:rsidR="007705E3" w:rsidRPr="007705E3" w:rsidRDefault="007705E3" w:rsidP="007705E3">
      <w:pPr>
        <w:rPr>
          <w:b/>
          <w:bCs/>
          <w:sz w:val="28"/>
          <w:szCs w:val="28"/>
        </w:rPr>
      </w:pPr>
      <w:r w:rsidRPr="007705E3">
        <w:rPr>
          <w:b/>
          <w:bCs/>
          <w:sz w:val="28"/>
          <w:szCs w:val="28"/>
        </w:rPr>
        <w:t>ESTADO DE RONDÔNIA</w:t>
      </w:r>
      <w:r w:rsidRPr="007705E3">
        <w:rPr>
          <w:b/>
          <w:bCs/>
          <w:sz w:val="28"/>
          <w:szCs w:val="28"/>
        </w:rPr>
        <w:br/>
        <w:t>PODER LEGISLATIVO</w:t>
      </w:r>
      <w:r w:rsidRPr="007705E3">
        <w:rPr>
          <w:b/>
          <w:bCs/>
          <w:sz w:val="28"/>
          <w:szCs w:val="28"/>
        </w:rPr>
        <w:br/>
        <w:t>CÂMARA MUNICIPAL DE ROLIM DE MOURA</w:t>
      </w:r>
    </w:p>
    <w:p w14:paraId="231D4316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sz w:val="28"/>
          <w:szCs w:val="28"/>
        </w:rPr>
        <w:t>Avenida João Pessoa, 4463 – Centro – Fone: (69) 3442-1629 – Rolim de Moura – Rondônia</w:t>
      </w:r>
    </w:p>
    <w:p w14:paraId="34A37A6F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sz w:val="28"/>
          <w:szCs w:val="28"/>
        </w:rPr>
        <w:t>PRIMEIRO PERÍODO LEGISLATIVO/2026</w:t>
      </w:r>
    </w:p>
    <w:p w14:paraId="7E9CCD30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sz w:val="28"/>
          <w:szCs w:val="28"/>
        </w:rPr>
        <w:t xml:space="preserve">Décima quarta reunião ordinária do primeiro período legislativo da segunda sessão legislativa da décima primeira legislatura da comissão permanente de constituição, justiça, redação e cidadania da câmara municipal de rolim de moura – </w:t>
      </w:r>
      <w:proofErr w:type="spellStart"/>
      <w:r w:rsidRPr="007705E3">
        <w:rPr>
          <w:sz w:val="28"/>
          <w:szCs w:val="28"/>
        </w:rPr>
        <w:t>ro</w:t>
      </w:r>
      <w:proofErr w:type="spellEnd"/>
      <w:r w:rsidRPr="007705E3">
        <w:rPr>
          <w:sz w:val="28"/>
          <w:szCs w:val="28"/>
        </w:rPr>
        <w:t>, realizada no dia 04 de maio de 2026, às 08h00min.</w:t>
      </w:r>
    </w:p>
    <w:p w14:paraId="6078949C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b/>
          <w:bCs/>
          <w:sz w:val="28"/>
          <w:szCs w:val="28"/>
        </w:rPr>
        <w:t>ORDEM DO DIA:</w:t>
      </w:r>
    </w:p>
    <w:p w14:paraId="0CEA0D5A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b/>
          <w:bCs/>
          <w:sz w:val="28"/>
          <w:szCs w:val="28"/>
        </w:rPr>
        <w:t>I. APRECIAÇÃO DA ATA DA REUNIÃO ANTERIOR.</w:t>
      </w:r>
    </w:p>
    <w:p w14:paraId="0A0EDFA9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b/>
          <w:bCs/>
          <w:sz w:val="28"/>
          <w:szCs w:val="28"/>
        </w:rPr>
        <w:t>II. APRECIAÇÃO DO PROJETO DE LEI Nº 034/2026</w:t>
      </w:r>
      <w:r w:rsidRPr="007705E3">
        <w:rPr>
          <w:sz w:val="28"/>
          <w:szCs w:val="28"/>
        </w:rPr>
        <w:t xml:space="preserve"> (MENS. 28 PL EXECUTIVO 25), DE AUTORIA DO PODER EXECUTIVO MUNICIPAL, QUE DISPÕE SOBRE A FORMAÇÃO ATRAVÉS DE PROGRAMAS DE RESIDÊNCIA EM SAÚDE E EDUCAÇÃO PERMANENTE EM SAÚDE NO ÂMBITO DO SISTEMA ÚNICO DE SAÚDE – SUS NO MUNICÍPIO DE ROLIM DE MOURA. MATÉRIA SOB RELATORIA DO VEREADOR THIAGO GONÇALVES DA LUZ PARA EMISSÃO DE PARECER E VOTO.</w:t>
      </w:r>
    </w:p>
    <w:p w14:paraId="77A6FF14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b/>
          <w:bCs/>
          <w:sz w:val="28"/>
          <w:szCs w:val="28"/>
        </w:rPr>
        <w:t>III. APRECIAÇÃO DO PROJETO DE LEI Nº 050/2026</w:t>
      </w:r>
      <w:r w:rsidRPr="007705E3">
        <w:rPr>
          <w:sz w:val="28"/>
          <w:szCs w:val="28"/>
        </w:rPr>
        <w:t xml:space="preserve"> (MENS. 47 PL EXECUTIVO 43), DE AUTORIA DO PODER EXECUTIVO MUNICIPAL, QUE AUTORIZA A ALTERAÇÃO ORÇAMENTÁRIA DECORRENTE DE REFORMULAÇÃO ADMINISTRATIVA MEDIANTE REMANEJAMENTO AO ORÇAMENTO DO PRESENTE EXERCÍCIO FINANCEIRO, NO VALOR DE R$1.426.523,38 E AUTORIZA A ALTERAÇÃO ORÇAMENTÁRIA DECORRENTE DE REFORMULAÇÃO ADMINISTRATIVA MEDIANTE TRANSPOSIÇÃO ESPECIAL AO ORÇAMENTO DO PRESENTE EXERCÍCIO FINANCEIRO, NO VALOR DE R$3.460.472,62, SECRETARIA MUNICIPAL DE FAZENDA – SEMFAZ – EMENDAS IMPOSITIVAS. MATÉRIA SOB RELATORIA DA VEREADORA ROSA JANETE CARNEIRO LINS PARA EMISSÃO DE PARECER E VOTO.</w:t>
      </w:r>
    </w:p>
    <w:p w14:paraId="5C94944E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b/>
          <w:bCs/>
          <w:sz w:val="28"/>
          <w:szCs w:val="28"/>
        </w:rPr>
        <w:t>IV. APRECIAÇÃO DO PROJETO DE LEI Nº 051/2026</w:t>
      </w:r>
      <w:r w:rsidRPr="007705E3">
        <w:rPr>
          <w:sz w:val="28"/>
          <w:szCs w:val="28"/>
        </w:rPr>
        <w:t xml:space="preserve"> (MENS. 49 PL EXECUTIVO 45), DE AUTORIA DO PODER EXECUTIVO MUNICIPAL, QUE AUTORIZA A ABERTURA DE CRÉDITO ADICIONAL ESPECIAL POR SUPERÁVIT FINANCEIRO NO VALOR DE R$46.492,01 E AUTORIZA A ABERTURA DE CRÉDITO ADICIONAL ESPECIAL POR EXCESSO DE ARRECADAÇÃO DE RECURSOS VINCULADOS A RECEITA NO VALOR DE R$1.211,53, SECRETARIA MUNICIPAL DE EDUCAÇÃO E CULTURA – DEVOLUÇÃO DE SALDO E RENDIMENTOS DE CONVÊNIO/TRANSPORTE ESCOLAR. MATÉRIA SOB RELATORIA DO VEREADOR ADAIR CARDOSO BATISTA PARA EMISSÃO DE PARECER E VOTO.</w:t>
      </w:r>
    </w:p>
    <w:p w14:paraId="4B0A5FDC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b/>
          <w:bCs/>
          <w:sz w:val="28"/>
          <w:szCs w:val="28"/>
        </w:rPr>
        <w:t>V. APRECIAÇÃO DO PROJETO DE LEI Nº 053/2026</w:t>
      </w:r>
      <w:r w:rsidRPr="007705E3">
        <w:rPr>
          <w:sz w:val="28"/>
          <w:szCs w:val="28"/>
        </w:rPr>
        <w:t xml:space="preserve"> (MENS. 50 PL EXECUTIVO 46), DE AUTORIA DO PODER EXECUTIVO MUNICIPAL, QUE AUTORIZA A ABERTURA DE CRÉDITO </w:t>
      </w:r>
      <w:r w:rsidRPr="007705E3">
        <w:rPr>
          <w:sz w:val="28"/>
          <w:szCs w:val="28"/>
        </w:rPr>
        <w:lastRenderedPageBreak/>
        <w:t>ADICIONAL ESPECIAL POR EXCESSO DE ARRECADAÇÃO DE RECURSOS VINCULADOS A RECEITA NO VALOR DE R$144.000,00, SECRETARIA MUNICIPAL DE SAÚDE – SERVIÇOS DE TERCEIROS – PESSOA JURÍDICA, PARA O FORTALECIMENTO DAS AÇÕES REALIZADAS PELA ATENÇÃO BÁSICA, SEGUINDO OS PRECEITOS DO SISTEMA ÚNICO DE SAÚDE – SUS. MATÉRIA SOB RELATORIA DA VEREADORA ROSA JANETE CARNEIRO LINS PARA EMISSÃO DE PARECER E VOTO.</w:t>
      </w:r>
    </w:p>
    <w:p w14:paraId="680C477F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sz w:val="28"/>
          <w:szCs w:val="28"/>
        </w:rPr>
        <w:t xml:space="preserve">Plenário “Luciano de </w:t>
      </w:r>
      <w:proofErr w:type="spellStart"/>
      <w:r w:rsidRPr="007705E3">
        <w:rPr>
          <w:sz w:val="28"/>
          <w:szCs w:val="28"/>
        </w:rPr>
        <w:t>Argôlo</w:t>
      </w:r>
      <w:proofErr w:type="spellEnd"/>
      <w:r w:rsidRPr="007705E3">
        <w:rPr>
          <w:sz w:val="28"/>
          <w:szCs w:val="28"/>
        </w:rPr>
        <w:t>”, 04 de maio de 2026.</w:t>
      </w:r>
    </w:p>
    <w:p w14:paraId="3A1FC567" w14:textId="77777777" w:rsidR="007705E3" w:rsidRPr="007705E3" w:rsidRDefault="007705E3" w:rsidP="007705E3">
      <w:pPr>
        <w:rPr>
          <w:sz w:val="28"/>
          <w:szCs w:val="28"/>
        </w:rPr>
      </w:pPr>
      <w:r w:rsidRPr="007705E3">
        <w:rPr>
          <w:sz w:val="28"/>
          <w:szCs w:val="28"/>
        </w:rPr>
        <w:t>Presidente ROSA JANETE CARNEIRO LINS</w:t>
      </w:r>
    </w:p>
    <w:p w14:paraId="1560C409" w14:textId="2A8FB8C4" w:rsidR="009135D4" w:rsidRPr="007705E3" w:rsidRDefault="009135D4" w:rsidP="007705E3"/>
    <w:sectPr w:rsidR="009135D4" w:rsidRPr="007705E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4B02"/>
    <w:multiLevelType w:val="hybridMultilevel"/>
    <w:tmpl w:val="31305388"/>
    <w:lvl w:ilvl="0" w:tplc="DE920954">
      <w:start w:val="1"/>
      <w:numFmt w:val="bullet"/>
      <w:lvlText w:val="●"/>
      <w:lvlJc w:val="left"/>
      <w:pPr>
        <w:ind w:left="720" w:hanging="360"/>
      </w:pPr>
    </w:lvl>
    <w:lvl w:ilvl="1" w:tplc="4492EC86">
      <w:start w:val="1"/>
      <w:numFmt w:val="bullet"/>
      <w:lvlText w:val="○"/>
      <w:lvlJc w:val="left"/>
      <w:pPr>
        <w:ind w:left="1440" w:hanging="360"/>
      </w:pPr>
    </w:lvl>
    <w:lvl w:ilvl="2" w:tplc="9A1A46C2">
      <w:start w:val="1"/>
      <w:numFmt w:val="bullet"/>
      <w:lvlText w:val="■"/>
      <w:lvlJc w:val="left"/>
      <w:pPr>
        <w:ind w:left="2160" w:hanging="360"/>
      </w:pPr>
    </w:lvl>
    <w:lvl w:ilvl="3" w:tplc="01F20D00">
      <w:start w:val="1"/>
      <w:numFmt w:val="bullet"/>
      <w:lvlText w:val="●"/>
      <w:lvlJc w:val="left"/>
      <w:pPr>
        <w:ind w:left="2880" w:hanging="360"/>
      </w:pPr>
    </w:lvl>
    <w:lvl w:ilvl="4" w:tplc="1CDEF00E">
      <w:start w:val="1"/>
      <w:numFmt w:val="bullet"/>
      <w:lvlText w:val="○"/>
      <w:lvlJc w:val="left"/>
      <w:pPr>
        <w:ind w:left="3600" w:hanging="360"/>
      </w:pPr>
    </w:lvl>
    <w:lvl w:ilvl="5" w:tplc="05AE3D4E">
      <w:start w:val="1"/>
      <w:numFmt w:val="bullet"/>
      <w:lvlText w:val="■"/>
      <w:lvlJc w:val="left"/>
      <w:pPr>
        <w:ind w:left="4320" w:hanging="360"/>
      </w:pPr>
    </w:lvl>
    <w:lvl w:ilvl="6" w:tplc="46E425CC">
      <w:start w:val="1"/>
      <w:numFmt w:val="bullet"/>
      <w:lvlText w:val="●"/>
      <w:lvlJc w:val="left"/>
      <w:pPr>
        <w:ind w:left="5040" w:hanging="360"/>
      </w:pPr>
    </w:lvl>
    <w:lvl w:ilvl="7" w:tplc="736C6C80">
      <w:start w:val="1"/>
      <w:numFmt w:val="bullet"/>
      <w:lvlText w:val="●"/>
      <w:lvlJc w:val="left"/>
      <w:pPr>
        <w:ind w:left="5760" w:hanging="360"/>
      </w:pPr>
    </w:lvl>
    <w:lvl w:ilvl="8" w:tplc="DC4E35C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F229D8"/>
    <w:multiLevelType w:val="hybridMultilevel"/>
    <w:tmpl w:val="DDA493B2"/>
    <w:lvl w:ilvl="0" w:tplc="A09C12B0">
      <w:start w:val="1"/>
      <w:numFmt w:val="decimal"/>
      <w:lvlText w:val="%1."/>
      <w:lvlJc w:val="left"/>
      <w:pPr>
        <w:ind w:left="720" w:hanging="360"/>
      </w:pPr>
    </w:lvl>
    <w:lvl w:ilvl="1" w:tplc="63A4045C">
      <w:numFmt w:val="decimal"/>
      <w:lvlText w:val=""/>
      <w:lvlJc w:val="left"/>
    </w:lvl>
    <w:lvl w:ilvl="2" w:tplc="8AC29DCC">
      <w:numFmt w:val="decimal"/>
      <w:lvlText w:val=""/>
      <w:lvlJc w:val="left"/>
    </w:lvl>
    <w:lvl w:ilvl="3" w:tplc="38D222E8">
      <w:numFmt w:val="decimal"/>
      <w:lvlText w:val=""/>
      <w:lvlJc w:val="left"/>
    </w:lvl>
    <w:lvl w:ilvl="4" w:tplc="6374D394">
      <w:numFmt w:val="decimal"/>
      <w:lvlText w:val=""/>
      <w:lvlJc w:val="left"/>
    </w:lvl>
    <w:lvl w:ilvl="5" w:tplc="918A0852">
      <w:numFmt w:val="decimal"/>
      <w:lvlText w:val=""/>
      <w:lvlJc w:val="left"/>
    </w:lvl>
    <w:lvl w:ilvl="6" w:tplc="6FB03CB8">
      <w:numFmt w:val="decimal"/>
      <w:lvlText w:val=""/>
      <w:lvlJc w:val="left"/>
    </w:lvl>
    <w:lvl w:ilvl="7" w:tplc="D33E66F6">
      <w:numFmt w:val="decimal"/>
      <w:lvlText w:val=""/>
      <w:lvlJc w:val="left"/>
    </w:lvl>
    <w:lvl w:ilvl="8" w:tplc="46046F28">
      <w:numFmt w:val="decimal"/>
      <w:lvlText w:val=""/>
      <w:lvlJc w:val="left"/>
    </w:lvl>
  </w:abstractNum>
  <w:num w:numId="1" w16cid:durableId="3356146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4"/>
    <w:rsid w:val="000E0FA7"/>
    <w:rsid w:val="002C6F89"/>
    <w:rsid w:val="00641902"/>
    <w:rsid w:val="007705E3"/>
    <w:rsid w:val="008260A5"/>
    <w:rsid w:val="009135D4"/>
    <w:rsid w:val="00AD13AD"/>
    <w:rsid w:val="00B33986"/>
    <w:rsid w:val="00CC0DB2"/>
    <w:rsid w:val="00CE083B"/>
    <w:rsid w:val="00E406A8"/>
    <w:rsid w:val="00E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240E"/>
  <w15:docId w15:val="{204D0F7C-3278-47D4-B6A1-B52BE75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semiHidden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semiHidden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cp:lastPrinted>2026-04-30T15:47:00Z</cp:lastPrinted>
  <dcterms:created xsi:type="dcterms:W3CDTF">2026-04-30T15:47:00Z</dcterms:created>
  <dcterms:modified xsi:type="dcterms:W3CDTF">2026-04-30T15:48:00Z</dcterms:modified>
</cp:coreProperties>
</file>