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655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ESTADO DE RONDÔNIA</w:t>
      </w:r>
    </w:p>
    <w:p w14:paraId="447E5C18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PODER LEGISLATIVO</w:t>
      </w:r>
    </w:p>
    <w:p w14:paraId="3E9FF03E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CÂMARA MUNICIPAL DE ROLIM DE MOURA</w:t>
      </w:r>
    </w:p>
    <w:p w14:paraId="18D0471A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447C5A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Avenida João Pessoa, 4463 – Centro – Fone: (69) 3442-1629 – Rolim de Moura – Rondônia.</w:t>
      </w:r>
    </w:p>
    <w:p w14:paraId="23633C40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0B1587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PRIMEIRO PERÍODO LEGISLATIVO/2026</w:t>
      </w:r>
    </w:p>
    <w:p w14:paraId="1145B151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B018AA" w14:textId="77777777" w:rsidR="00592401" w:rsidRPr="00592401" w:rsidRDefault="00592401" w:rsidP="00592401">
      <w:pPr>
        <w:jc w:val="both"/>
        <w:rPr>
          <w:rFonts w:ascii="Arial" w:hAnsi="Arial" w:cs="Arial"/>
          <w:sz w:val="24"/>
          <w:szCs w:val="24"/>
        </w:rPr>
      </w:pPr>
      <w:r w:rsidRPr="00592401">
        <w:rPr>
          <w:rFonts w:ascii="Arial" w:hAnsi="Arial" w:cs="Arial"/>
          <w:sz w:val="24"/>
          <w:szCs w:val="24"/>
        </w:rPr>
        <w:t>Décima Quarta Reunião Ordinária do Primeiro Período Legislativo da Segunda Sessão Legislativa da Décima Primeira Legislatura da Comissão Permanente de: Ação e Bem-Estar Social; Educação, Cultura, Desporto e Lazer; Saúde; Meio Ambiente; Agricultura e Pecuária da Câmara Municipal de Rolim de Moura – RO, realizada no dia 04 de maio de 2026, às 10h00min.</w:t>
      </w:r>
    </w:p>
    <w:p w14:paraId="33AEF9FD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B93CA5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ORDEM DO DIA</w:t>
      </w:r>
    </w:p>
    <w:p w14:paraId="0F5868B3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I. Apreciação da Ata da Reunião anterior.</w:t>
      </w:r>
    </w:p>
    <w:p w14:paraId="4DB55DF0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Matérias sob relatoria (para apreciação)</w:t>
      </w:r>
    </w:p>
    <w:p w14:paraId="41E1A1E5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0CA2A4" w14:textId="77777777" w:rsidR="00592401" w:rsidRPr="00592401" w:rsidRDefault="00592401" w:rsidP="00592401">
      <w:pPr>
        <w:jc w:val="both"/>
        <w:rPr>
          <w:rFonts w:ascii="Arial" w:hAnsi="Arial" w:cs="Arial"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 xml:space="preserve">II. PROJETO DE LEI Nº 028/2026 (CMRM) </w:t>
      </w:r>
      <w:r w:rsidRPr="00592401">
        <w:rPr>
          <w:rFonts w:ascii="Arial" w:hAnsi="Arial" w:cs="Arial"/>
          <w:sz w:val="24"/>
          <w:szCs w:val="24"/>
        </w:rPr>
        <w:t>de autoria do Vereador Thiago Gonçalves da Luz, que reconhece e valoriza a atuação de resgatistas de animais no Município de Rolim de Moura e dá outras providências.</w:t>
      </w:r>
    </w:p>
    <w:p w14:paraId="67C815E3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Matéria sob relatoria da Vereadora Rosa Janete Carneiro Lins (anteriormente sob relatoria do Vereador Edinho), para emissão de parecer e voto, devidamente justificado.</w:t>
      </w:r>
    </w:p>
    <w:p w14:paraId="01FC9B08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D43528" w14:textId="77777777" w:rsidR="00592401" w:rsidRPr="00592401" w:rsidRDefault="00592401" w:rsidP="00592401">
      <w:pPr>
        <w:jc w:val="both"/>
        <w:rPr>
          <w:rFonts w:ascii="Arial" w:hAnsi="Arial" w:cs="Arial"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 xml:space="preserve">III. PROJETO DE LEI Nº 034/2026 (Mens. 28 PL Executivo 25) </w:t>
      </w:r>
      <w:r w:rsidRPr="00592401">
        <w:rPr>
          <w:rFonts w:ascii="Arial" w:hAnsi="Arial" w:cs="Arial"/>
          <w:sz w:val="24"/>
          <w:szCs w:val="24"/>
        </w:rPr>
        <w:t>de autoria do Poder Executivo Municipal, que dispõe sobre a formação através de programas de residência em saúde e educação permanente em saúde no âmbito do Sistema Único de Saúde – SUS no Município de Rolim de Moura.</w:t>
      </w:r>
    </w:p>
    <w:p w14:paraId="320822AA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Matéria sob relatoria da Vereadora Aparecida Ferreira dos Santos, para emissão de parecer e voto, devidamente justificado.</w:t>
      </w:r>
    </w:p>
    <w:p w14:paraId="7D26AA26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5A5E34" w14:textId="77777777" w:rsidR="00592401" w:rsidRPr="00592401" w:rsidRDefault="00592401" w:rsidP="00592401">
      <w:pPr>
        <w:jc w:val="both"/>
        <w:rPr>
          <w:rFonts w:ascii="Arial" w:hAnsi="Arial" w:cs="Arial"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 xml:space="preserve">IV. PROJETO DE LEI Nº 051/2026 (Mens. 49 PL Executivo 45) </w:t>
      </w:r>
      <w:r w:rsidRPr="00592401">
        <w:rPr>
          <w:rFonts w:ascii="Arial" w:hAnsi="Arial" w:cs="Arial"/>
          <w:sz w:val="24"/>
          <w:szCs w:val="24"/>
        </w:rPr>
        <w:t>de autoria do Poder Executivo Municipal, que autoriza a abertura de crédito adicional especial por superávit financeiro no valor de R$ 46.492,01 e autoriza a abertura de crédito adicional especial por excesso de arrecadação de recursos vinculados à receita no valor de R$ 1.211,53. Secretaria Municipal de Educação e Cultura – devolução de saldo e rendimentos de convênio/transporte escolar.</w:t>
      </w:r>
    </w:p>
    <w:p w14:paraId="58DCC808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Matéria sob relatoria do Vereador Edilson dos Santos, para emissão de parecer e voto, devidamente justificado.</w:t>
      </w:r>
    </w:p>
    <w:p w14:paraId="28F2BE43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79E4A3" w14:textId="77777777" w:rsidR="00592401" w:rsidRPr="00592401" w:rsidRDefault="00592401" w:rsidP="00592401">
      <w:pPr>
        <w:jc w:val="both"/>
        <w:rPr>
          <w:rFonts w:ascii="Arial" w:hAnsi="Arial" w:cs="Arial"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lastRenderedPageBreak/>
        <w:t xml:space="preserve">V. PROJETO DE LEI Nº 053/2026 (Mens. 50 PL Executivo 46) </w:t>
      </w:r>
      <w:r w:rsidRPr="00592401">
        <w:rPr>
          <w:rFonts w:ascii="Arial" w:hAnsi="Arial" w:cs="Arial"/>
          <w:sz w:val="24"/>
          <w:szCs w:val="24"/>
        </w:rPr>
        <w:t>de autoria do Poder Executivo Municipal, que autoriza a abertura de crédito adicional especial por excesso de arrecadação de recursos vinculados à receita no valor de R$ 144.000,00. Secretaria Municipal de Saúde – serviços de terceiros – pessoa jurídica, para o fortalecimento das ações realizadas pela Atenção Básica, seguindo os preceitos do Sistema Único de Saúde – SUS.</w:t>
      </w:r>
    </w:p>
    <w:p w14:paraId="764501F3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>Matéria sob relatoria da Vereadora Aparecida Ferreira dos Santos (Cida da Saúde), para emissão de parecer e voto, devidamente justificado.</w:t>
      </w:r>
    </w:p>
    <w:p w14:paraId="5068C515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5D8F91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2401">
        <w:rPr>
          <w:rFonts w:ascii="Arial" w:hAnsi="Arial" w:cs="Arial"/>
          <w:b/>
          <w:bCs/>
          <w:sz w:val="24"/>
          <w:szCs w:val="24"/>
        </w:rPr>
        <w:t xml:space="preserve">Plenário “Luciano de </w:t>
      </w:r>
      <w:proofErr w:type="spellStart"/>
      <w:r w:rsidRPr="00592401">
        <w:rPr>
          <w:rFonts w:ascii="Arial" w:hAnsi="Arial" w:cs="Arial"/>
          <w:b/>
          <w:bCs/>
          <w:sz w:val="24"/>
          <w:szCs w:val="24"/>
        </w:rPr>
        <w:t>Argôlo</w:t>
      </w:r>
      <w:proofErr w:type="spellEnd"/>
      <w:r w:rsidRPr="00592401">
        <w:rPr>
          <w:rFonts w:ascii="Arial" w:hAnsi="Arial" w:cs="Arial"/>
          <w:b/>
          <w:bCs/>
          <w:sz w:val="24"/>
          <w:szCs w:val="24"/>
        </w:rPr>
        <w:t>”, 04 de maio de 2026.</w:t>
      </w:r>
    </w:p>
    <w:p w14:paraId="46599ED1" w14:textId="77777777" w:rsidR="00592401" w:rsidRPr="00592401" w:rsidRDefault="00592401" w:rsidP="005924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353335" w14:textId="772E9C67" w:rsidR="00992BCE" w:rsidRPr="00592401" w:rsidRDefault="00592401" w:rsidP="00592401">
      <w:pPr>
        <w:jc w:val="both"/>
      </w:pPr>
      <w:r w:rsidRPr="00592401">
        <w:rPr>
          <w:rFonts w:ascii="Arial" w:hAnsi="Arial" w:cs="Arial"/>
          <w:b/>
          <w:bCs/>
          <w:sz w:val="24"/>
          <w:szCs w:val="24"/>
        </w:rPr>
        <w:t>Presidente – Edilson dos Santos</w:t>
      </w:r>
    </w:p>
    <w:sectPr w:rsidR="00992BCE" w:rsidRPr="0059240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1B97"/>
    <w:multiLevelType w:val="hybridMultilevel"/>
    <w:tmpl w:val="3B8CCED8"/>
    <w:lvl w:ilvl="0" w:tplc="ADC04088">
      <w:start w:val="1"/>
      <w:numFmt w:val="decimal"/>
      <w:lvlText w:val="%1."/>
      <w:lvlJc w:val="left"/>
      <w:pPr>
        <w:ind w:left="720" w:hanging="360"/>
      </w:pPr>
    </w:lvl>
    <w:lvl w:ilvl="1" w:tplc="22D46A36">
      <w:numFmt w:val="decimal"/>
      <w:lvlText w:val=""/>
      <w:lvlJc w:val="left"/>
    </w:lvl>
    <w:lvl w:ilvl="2" w:tplc="2B3295D2">
      <w:numFmt w:val="decimal"/>
      <w:lvlText w:val=""/>
      <w:lvlJc w:val="left"/>
    </w:lvl>
    <w:lvl w:ilvl="3" w:tplc="472E0594">
      <w:numFmt w:val="decimal"/>
      <w:lvlText w:val=""/>
      <w:lvlJc w:val="left"/>
    </w:lvl>
    <w:lvl w:ilvl="4" w:tplc="3B8CCB58">
      <w:numFmt w:val="decimal"/>
      <w:lvlText w:val=""/>
      <w:lvlJc w:val="left"/>
    </w:lvl>
    <w:lvl w:ilvl="5" w:tplc="9AE4BA82">
      <w:numFmt w:val="decimal"/>
      <w:lvlText w:val=""/>
      <w:lvlJc w:val="left"/>
    </w:lvl>
    <w:lvl w:ilvl="6" w:tplc="BA086064">
      <w:numFmt w:val="decimal"/>
      <w:lvlText w:val=""/>
      <w:lvlJc w:val="left"/>
    </w:lvl>
    <w:lvl w:ilvl="7" w:tplc="76E0CAD6">
      <w:numFmt w:val="decimal"/>
      <w:lvlText w:val=""/>
      <w:lvlJc w:val="left"/>
    </w:lvl>
    <w:lvl w:ilvl="8" w:tplc="021E7242">
      <w:numFmt w:val="decimal"/>
      <w:lvlText w:val=""/>
      <w:lvlJc w:val="left"/>
    </w:lvl>
  </w:abstractNum>
  <w:abstractNum w:abstractNumId="1" w15:restartNumberingAfterBreak="0">
    <w:nsid w:val="425C74C1"/>
    <w:multiLevelType w:val="hybridMultilevel"/>
    <w:tmpl w:val="9E302738"/>
    <w:lvl w:ilvl="0" w:tplc="002CFB74">
      <w:start w:val="1"/>
      <w:numFmt w:val="bullet"/>
      <w:lvlText w:val="●"/>
      <w:lvlJc w:val="left"/>
      <w:pPr>
        <w:ind w:left="720" w:hanging="360"/>
      </w:pPr>
    </w:lvl>
    <w:lvl w:ilvl="1" w:tplc="59CC7A20">
      <w:start w:val="1"/>
      <w:numFmt w:val="bullet"/>
      <w:lvlText w:val="○"/>
      <w:lvlJc w:val="left"/>
      <w:pPr>
        <w:ind w:left="1440" w:hanging="360"/>
      </w:pPr>
    </w:lvl>
    <w:lvl w:ilvl="2" w:tplc="A0DA56E0">
      <w:start w:val="1"/>
      <w:numFmt w:val="bullet"/>
      <w:lvlText w:val="■"/>
      <w:lvlJc w:val="left"/>
      <w:pPr>
        <w:ind w:left="2160" w:hanging="360"/>
      </w:pPr>
    </w:lvl>
    <w:lvl w:ilvl="3" w:tplc="41D87A9C">
      <w:start w:val="1"/>
      <w:numFmt w:val="bullet"/>
      <w:lvlText w:val="●"/>
      <w:lvlJc w:val="left"/>
      <w:pPr>
        <w:ind w:left="2880" w:hanging="360"/>
      </w:pPr>
    </w:lvl>
    <w:lvl w:ilvl="4" w:tplc="3B8CC038">
      <w:start w:val="1"/>
      <w:numFmt w:val="bullet"/>
      <w:lvlText w:val="○"/>
      <w:lvlJc w:val="left"/>
      <w:pPr>
        <w:ind w:left="3600" w:hanging="360"/>
      </w:pPr>
    </w:lvl>
    <w:lvl w:ilvl="5" w:tplc="D48ECCF6">
      <w:start w:val="1"/>
      <w:numFmt w:val="bullet"/>
      <w:lvlText w:val="■"/>
      <w:lvlJc w:val="left"/>
      <w:pPr>
        <w:ind w:left="4320" w:hanging="360"/>
      </w:pPr>
    </w:lvl>
    <w:lvl w:ilvl="6" w:tplc="7B3C51A4">
      <w:start w:val="1"/>
      <w:numFmt w:val="bullet"/>
      <w:lvlText w:val="●"/>
      <w:lvlJc w:val="left"/>
      <w:pPr>
        <w:ind w:left="5040" w:hanging="360"/>
      </w:pPr>
    </w:lvl>
    <w:lvl w:ilvl="7" w:tplc="606A40C0">
      <w:start w:val="1"/>
      <w:numFmt w:val="bullet"/>
      <w:lvlText w:val="●"/>
      <w:lvlJc w:val="left"/>
      <w:pPr>
        <w:ind w:left="5760" w:hanging="360"/>
      </w:pPr>
    </w:lvl>
    <w:lvl w:ilvl="8" w:tplc="69BA737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0551CE0"/>
    <w:multiLevelType w:val="hybridMultilevel"/>
    <w:tmpl w:val="ED1AC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69DC"/>
    <w:multiLevelType w:val="hybridMultilevel"/>
    <w:tmpl w:val="B61861A0"/>
    <w:lvl w:ilvl="0" w:tplc="F2042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97186">
    <w:abstractNumId w:val="1"/>
    <w:lvlOverride w:ilvl="0">
      <w:startOverride w:val="1"/>
    </w:lvlOverride>
  </w:num>
  <w:num w:numId="2" w16cid:durableId="1529372843">
    <w:abstractNumId w:val="2"/>
  </w:num>
  <w:num w:numId="3" w16cid:durableId="201857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E"/>
    <w:rsid w:val="00297ECD"/>
    <w:rsid w:val="00325E0D"/>
    <w:rsid w:val="0057378F"/>
    <w:rsid w:val="00592401"/>
    <w:rsid w:val="00641902"/>
    <w:rsid w:val="008260A5"/>
    <w:rsid w:val="008C3D80"/>
    <w:rsid w:val="00992BCE"/>
    <w:rsid w:val="00BA30B6"/>
    <w:rsid w:val="00C567C1"/>
    <w:rsid w:val="00D4203E"/>
    <w:rsid w:val="00E351E0"/>
    <w:rsid w:val="00E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36C"/>
  <w15:docId w15:val="{3BC1F2E0-640C-41C2-97A6-0B097C9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semiHidden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semiHidden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cp:lastPrinted>2026-04-23T17:01:00Z</cp:lastPrinted>
  <dcterms:created xsi:type="dcterms:W3CDTF">2026-04-30T15:59:00Z</dcterms:created>
  <dcterms:modified xsi:type="dcterms:W3CDTF">2026-04-30T16:08:00Z</dcterms:modified>
</cp:coreProperties>
</file>