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6EEC" w14:textId="77777777" w:rsidR="002E5786" w:rsidRPr="002E5786" w:rsidRDefault="002E5786" w:rsidP="002E5786">
      <w:pPr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ESTADO DE RONDÔNIA</w:t>
      </w:r>
      <w:r w:rsidRPr="002E5786">
        <w:rPr>
          <w:rFonts w:ascii="Times New Roman" w:hAnsi="Times New Roman" w:cs="Times New Roman"/>
          <w:sz w:val="28"/>
          <w:szCs w:val="28"/>
        </w:rPr>
        <w:br/>
        <w:t>PODER LEGISLATIVO</w:t>
      </w:r>
      <w:r w:rsidRPr="002E5786">
        <w:rPr>
          <w:rFonts w:ascii="Times New Roman" w:hAnsi="Times New Roman" w:cs="Times New Roman"/>
          <w:sz w:val="28"/>
          <w:szCs w:val="28"/>
        </w:rPr>
        <w:br/>
        <w:t>CÂMARA MUNICIPAL DE ROLIM DE MOURA</w:t>
      </w:r>
      <w:r w:rsidRPr="002E5786">
        <w:rPr>
          <w:rFonts w:ascii="Times New Roman" w:hAnsi="Times New Roman" w:cs="Times New Roman"/>
          <w:sz w:val="28"/>
          <w:szCs w:val="28"/>
        </w:rPr>
        <w:br/>
        <w:t>Avenida João Pessoa, 4463 – Centro – Fone: (69) 3442-1629 – Rolim de Moura – Rondônia</w:t>
      </w:r>
    </w:p>
    <w:p w14:paraId="7ED337B0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PRIMEIRO PERÍODO LEGISLATIVO DE 2026</w:t>
      </w:r>
    </w:p>
    <w:p w14:paraId="080C4C15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Décima Primeira Reunião Ordinária do Primeiro Período Legislativo da Segunda Sessão Legislativa da Décima Primeira Legislatura da Comissão Permanente de Orçamento, Finanças, Controle Externo, Obras, Serviços Públicos e Infraestrutura da Câmara Municipal de Rolim de Moura – RO, realizada no dia 13 de abril de 2026, às 09h00min.</w:t>
      </w:r>
    </w:p>
    <w:p w14:paraId="5ACF7FE5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ORDEM DO DIA:</w:t>
      </w:r>
    </w:p>
    <w:p w14:paraId="656A4BDB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I – Apreciação da Ata da reunião anterior.</w:t>
      </w:r>
    </w:p>
    <w:p w14:paraId="39ECFE54" w14:textId="77777777" w:rsidR="002E5786" w:rsidRPr="002E5786" w:rsidRDefault="002E5786" w:rsidP="002E5786">
      <w:pPr>
        <w:jc w:val="both"/>
        <w:rPr>
          <w:rFonts w:ascii="Times New Roman" w:hAnsi="Times New Roman" w:cs="Times New Roman"/>
          <w:sz w:val="28"/>
          <w:szCs w:val="28"/>
        </w:rPr>
      </w:pPr>
      <w:r w:rsidRPr="002E5786">
        <w:rPr>
          <w:rFonts w:ascii="Times New Roman" w:hAnsi="Times New Roman" w:cs="Times New Roman"/>
          <w:sz w:val="28"/>
          <w:szCs w:val="28"/>
        </w:rPr>
        <w:t>MATÉRIAS PARA DELIBERAÇÃO:</w:t>
      </w:r>
    </w:p>
    <w:p w14:paraId="141D670B" w14:textId="73C6ED03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II. </w:t>
      </w:r>
      <w:r w:rsidRPr="000E0FA7">
        <w:rPr>
          <w:b/>
          <w:bCs/>
          <w:sz w:val="28"/>
          <w:szCs w:val="28"/>
        </w:rPr>
        <w:t>PROJETO DE LEI COMPLEMENTAR Nº 03/2026 (Mens. 05 PL Executivo 03)</w:t>
      </w:r>
      <w:r w:rsidRPr="000E0FA7">
        <w:rPr>
          <w:sz w:val="28"/>
          <w:szCs w:val="28"/>
        </w:rPr>
        <w:t xml:space="preserve">, de autoria do Poder Executivo Municipal, </w:t>
      </w:r>
      <w:r w:rsidRPr="000E0FA7">
        <w:rPr>
          <w:b/>
          <w:bCs/>
          <w:sz w:val="28"/>
          <w:szCs w:val="28"/>
        </w:rPr>
        <w:t>que Altera a Lei Complementar nº. 338, de 15 de abril de 2025.</w:t>
      </w:r>
      <w:r w:rsidRPr="000E0FA7">
        <w:rPr>
          <w:sz w:val="28"/>
          <w:szCs w:val="28"/>
        </w:rPr>
        <w:t xml:space="preserve"> Matéria</w:t>
      </w:r>
      <w:r>
        <w:rPr>
          <w:sz w:val="28"/>
          <w:szCs w:val="28"/>
        </w:rPr>
        <w:t xml:space="preserve"> sob relatoria do vereador Marco Antônio Joaquim Silva</w:t>
      </w:r>
      <w:r w:rsidRPr="000E0FA7">
        <w:rPr>
          <w:sz w:val="28"/>
          <w:szCs w:val="28"/>
        </w:rPr>
        <w:t>.</w:t>
      </w:r>
    </w:p>
    <w:p w14:paraId="4706D1E2" w14:textId="77777777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III. </w:t>
      </w:r>
      <w:r w:rsidRPr="000E0FA7">
        <w:rPr>
          <w:b/>
          <w:bCs/>
          <w:sz w:val="28"/>
          <w:szCs w:val="28"/>
        </w:rPr>
        <w:t>PROJETO DE LEI COMPLEMENTAR Nº 04/2026 (Mens. 26 PLC Executivo 03)</w:t>
      </w:r>
      <w:r w:rsidRPr="000E0FA7">
        <w:rPr>
          <w:sz w:val="28"/>
          <w:szCs w:val="28"/>
        </w:rPr>
        <w:t xml:space="preserve">, de autoria do Poder Executivo Municipal, </w:t>
      </w:r>
      <w:r w:rsidRPr="000E0FA7">
        <w:rPr>
          <w:b/>
          <w:bCs/>
          <w:sz w:val="28"/>
          <w:szCs w:val="28"/>
        </w:rPr>
        <w:t>que Altera a Lei Complementar nº 338, de 15 de abril de 2025.</w:t>
      </w:r>
      <w:r w:rsidRPr="000E0FA7">
        <w:rPr>
          <w:sz w:val="28"/>
          <w:szCs w:val="28"/>
        </w:rPr>
        <w:t xml:space="preserve"> Matéria sob relatoria</w:t>
      </w:r>
      <w:r>
        <w:rPr>
          <w:sz w:val="28"/>
          <w:szCs w:val="28"/>
        </w:rPr>
        <w:t xml:space="preserve"> da vereadora Rosa Janete Carneiro Lins</w:t>
      </w:r>
      <w:r w:rsidRPr="000E0FA7">
        <w:rPr>
          <w:sz w:val="28"/>
          <w:szCs w:val="28"/>
        </w:rPr>
        <w:t>.</w:t>
      </w:r>
    </w:p>
    <w:p w14:paraId="6BAEB07A" w14:textId="77777777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IV. </w:t>
      </w:r>
      <w:r w:rsidRPr="000E0FA7">
        <w:rPr>
          <w:b/>
          <w:bCs/>
          <w:sz w:val="28"/>
          <w:szCs w:val="28"/>
        </w:rPr>
        <w:t>PROJETO DE LEI Nº 26/CMRM-2026</w:t>
      </w:r>
      <w:r w:rsidRPr="000E0FA7">
        <w:rPr>
          <w:sz w:val="28"/>
          <w:szCs w:val="28"/>
        </w:rPr>
        <w:t xml:space="preserve">, de autoria do </w:t>
      </w:r>
      <w:r>
        <w:rPr>
          <w:sz w:val="28"/>
          <w:szCs w:val="28"/>
        </w:rPr>
        <w:t>Poder Executivo</w:t>
      </w:r>
      <w:r w:rsidRPr="000E0FA7">
        <w:rPr>
          <w:sz w:val="28"/>
          <w:szCs w:val="28"/>
        </w:rPr>
        <w:t xml:space="preserve">, </w:t>
      </w:r>
      <w:r w:rsidRPr="000E0FA7">
        <w:rPr>
          <w:b/>
          <w:bCs/>
          <w:sz w:val="28"/>
          <w:szCs w:val="28"/>
        </w:rPr>
        <w:t>que “Dispõe sobre a Concessão e Prestação de Contas de Diárias”.</w:t>
      </w:r>
      <w:r w:rsidRPr="000E0FA7">
        <w:rPr>
          <w:sz w:val="28"/>
          <w:szCs w:val="28"/>
        </w:rPr>
        <w:t xml:space="preserve"> Matéria sob relatoria</w:t>
      </w:r>
      <w:r>
        <w:rPr>
          <w:sz w:val="28"/>
          <w:szCs w:val="28"/>
        </w:rPr>
        <w:t xml:space="preserve"> da vereadora</w:t>
      </w:r>
      <w:r w:rsidRPr="000E0FA7">
        <w:rPr>
          <w:rFonts w:ascii="Segoe UI" w:hAnsi="Segoe UI" w:cs="Segoe UI"/>
          <w:color w:val="212529"/>
          <w:shd w:val="clear" w:color="auto" w:fill="F7F7F7"/>
        </w:rPr>
        <w:t xml:space="preserve"> </w:t>
      </w:r>
      <w:r w:rsidRPr="000E0FA7">
        <w:rPr>
          <w:sz w:val="28"/>
          <w:szCs w:val="28"/>
        </w:rPr>
        <w:t>Rosa Janete Carneiro Lins</w:t>
      </w:r>
    </w:p>
    <w:p w14:paraId="27B52F4F" w14:textId="19C7218D" w:rsidR="00B9653C" w:rsidRPr="00A65AFA" w:rsidRDefault="00B9653C" w:rsidP="00B9653C">
      <w:pPr>
        <w:jc w:val="both"/>
        <w:rPr>
          <w:rFonts w:ascii="Verdana" w:hAnsi="Verdana" w:cs="Segoe UI"/>
        </w:rPr>
      </w:pPr>
      <w:r w:rsidRPr="000E0FA7">
        <w:rPr>
          <w:sz w:val="28"/>
          <w:szCs w:val="28"/>
        </w:rPr>
        <w:t xml:space="preserve">V. </w:t>
      </w:r>
      <w:r w:rsidR="009771EA" w:rsidRPr="009771EA">
        <w:rPr>
          <w:rFonts w:ascii="Verdana" w:hAnsi="Verdana" w:cstheme="minorHAnsi"/>
          <w:b/>
          <w:bCs/>
        </w:rPr>
        <w:t xml:space="preserve">PROJETO DE LEI Nº 037/2026 (MENS. </w:t>
      </w:r>
      <w:proofErr w:type="gramStart"/>
      <w:r w:rsidR="009771EA" w:rsidRPr="009771EA">
        <w:rPr>
          <w:rFonts w:ascii="Verdana" w:hAnsi="Verdana" w:cstheme="minorHAnsi"/>
          <w:b/>
          <w:bCs/>
        </w:rPr>
        <w:t>34  PL</w:t>
      </w:r>
      <w:proofErr w:type="gramEnd"/>
      <w:r w:rsidR="009771EA" w:rsidRPr="009771EA">
        <w:rPr>
          <w:rFonts w:ascii="Verdana" w:hAnsi="Verdana" w:cstheme="minorHAnsi"/>
          <w:b/>
          <w:bCs/>
        </w:rPr>
        <w:t xml:space="preserve"> EXECUTIVO 31)</w:t>
      </w:r>
      <w:r w:rsidR="009771EA" w:rsidRPr="00A65AFA">
        <w:rPr>
          <w:rFonts w:ascii="Verdana" w:hAnsi="Verdana" w:cstheme="minorHAnsi"/>
        </w:rPr>
        <w:t xml:space="preserve"> </w:t>
      </w:r>
      <w:r w:rsidRPr="00A65AFA">
        <w:rPr>
          <w:rFonts w:ascii="Verdana" w:hAnsi="Verdana" w:cstheme="minorHAnsi"/>
        </w:rPr>
        <w:t xml:space="preserve">de autoria do Poder </w:t>
      </w:r>
      <w:r w:rsidRPr="00A65AFA">
        <w:rPr>
          <w:rFonts w:ascii="Verdana" w:hAnsi="Verdana" w:cstheme="minorHAnsi"/>
          <w:b/>
        </w:rPr>
        <w:t>Executivo Municipal</w:t>
      </w:r>
      <w:r w:rsidRPr="00A65AFA">
        <w:rPr>
          <w:rFonts w:ascii="Verdana" w:hAnsi="Verdana" w:cstheme="minorHAnsi"/>
        </w:rPr>
        <w:t xml:space="preserve">, </w:t>
      </w:r>
      <w:proofErr w:type="gramStart"/>
      <w:r w:rsidRPr="00A65AFA">
        <w:rPr>
          <w:rFonts w:ascii="Verdana" w:hAnsi="Verdana" w:cstheme="minorHAnsi"/>
        </w:rPr>
        <w:t xml:space="preserve">que </w:t>
      </w:r>
      <w:r w:rsidRPr="00A65AFA">
        <w:rPr>
          <w:rFonts w:ascii="Verdana" w:hAnsi="Verdana" w:cs="Segoe UI"/>
          <w:b/>
        </w:rPr>
        <w:t>Autoriza</w:t>
      </w:r>
      <w:proofErr w:type="gramEnd"/>
      <w:r w:rsidRPr="00A65AFA">
        <w:rPr>
          <w:rFonts w:ascii="Verdana" w:hAnsi="Verdana" w:cs="Segoe UI"/>
          <w:b/>
        </w:rPr>
        <w:t xml:space="preserve"> a abertura de crédito adicional especial por excesso de arrecadação de recursos vinculados a receita no valor de R$740.000,000 e autoriza a abertura de crédito adicional especial por anulação de dotação no valor de R$260.000,00</w:t>
      </w:r>
      <w:r w:rsidRPr="00A65AFA">
        <w:rPr>
          <w:rFonts w:ascii="Verdana" w:hAnsi="Verdana" w:cs="Segoe UI"/>
        </w:rPr>
        <w:t xml:space="preserve">. Secretaria Municipal de Saúde - </w:t>
      </w:r>
      <w:r w:rsidRPr="00A65AFA">
        <w:rPr>
          <w:rFonts w:ascii="Verdana" w:hAnsi="Verdana"/>
        </w:rPr>
        <w:t>pagamento de outros serviços de terceiros-pessoa jurídica/INCREMENTO TEMPORÁRIO AO CUSTEIO DOS SERVIÇOS MAC</w:t>
      </w:r>
      <w:r>
        <w:rPr>
          <w:rFonts w:ascii="Verdana" w:hAnsi="Verdana"/>
        </w:rPr>
        <w:t>. Matéria sob relatoria.</w:t>
      </w:r>
    </w:p>
    <w:p w14:paraId="6CE4AE42" w14:textId="77777777" w:rsidR="00B9653C" w:rsidRDefault="00B9653C" w:rsidP="00B9653C">
      <w:pPr>
        <w:spacing w:before="60"/>
        <w:jc w:val="both"/>
        <w:rPr>
          <w:rFonts w:ascii="Verdana" w:hAnsi="Verdana"/>
        </w:rPr>
      </w:pPr>
      <w:r w:rsidRPr="000E0FA7">
        <w:rPr>
          <w:sz w:val="28"/>
          <w:szCs w:val="28"/>
        </w:rPr>
        <w:t xml:space="preserve">VI. </w:t>
      </w:r>
      <w:r w:rsidRPr="000E0FA7">
        <w:rPr>
          <w:rFonts w:ascii="Verdana" w:hAnsi="Verdana" w:cstheme="minorHAnsi"/>
          <w:b/>
          <w:bCs/>
        </w:rPr>
        <w:t xml:space="preserve">PROJETO DE LEI Nº 038/2026 (MENS. </w:t>
      </w:r>
      <w:proofErr w:type="gramStart"/>
      <w:r w:rsidRPr="000E0FA7">
        <w:rPr>
          <w:rFonts w:ascii="Verdana" w:hAnsi="Verdana" w:cstheme="minorHAnsi"/>
          <w:b/>
          <w:bCs/>
        </w:rPr>
        <w:t>37  PL</w:t>
      </w:r>
      <w:proofErr w:type="gramEnd"/>
      <w:r w:rsidRPr="000E0FA7">
        <w:rPr>
          <w:rFonts w:ascii="Verdana" w:hAnsi="Verdana" w:cstheme="minorHAnsi"/>
          <w:b/>
          <w:bCs/>
        </w:rPr>
        <w:t xml:space="preserve"> EXECUTIVO 34)</w:t>
      </w:r>
      <w:r w:rsidRPr="00EC0CBB">
        <w:rPr>
          <w:rFonts w:ascii="Verdana" w:hAnsi="Verdana" w:cstheme="minorHAnsi"/>
        </w:rPr>
        <w:t xml:space="preserve"> de autoria do Poder </w:t>
      </w:r>
      <w:r w:rsidRPr="00EC0CBB">
        <w:rPr>
          <w:rFonts w:ascii="Verdana" w:hAnsi="Verdana" w:cstheme="minorHAnsi"/>
          <w:b/>
        </w:rPr>
        <w:t>Executivo Municipal</w:t>
      </w:r>
      <w:r w:rsidRPr="00EC0CBB">
        <w:rPr>
          <w:rFonts w:ascii="Verdana" w:hAnsi="Verdana" w:cstheme="minorHAnsi"/>
        </w:rPr>
        <w:t xml:space="preserve">, que </w:t>
      </w:r>
      <w:r w:rsidRPr="00EC0CBB">
        <w:rPr>
          <w:rFonts w:ascii="Verdana" w:hAnsi="Verdana" w:cs="Segoe UI"/>
          <w:b/>
        </w:rPr>
        <w:t xml:space="preserve">Autoriza a abertura de crédito adicional especial por anulação de dotação no valor de </w:t>
      </w:r>
      <w:r w:rsidRPr="00EC0CBB">
        <w:rPr>
          <w:rFonts w:ascii="Verdana" w:hAnsi="Verdana" w:cs="Segoe UI"/>
          <w:b/>
        </w:rPr>
        <w:lastRenderedPageBreak/>
        <w:t>R$1.730.000,00</w:t>
      </w:r>
      <w:r w:rsidRPr="00EC0CBB">
        <w:rPr>
          <w:rFonts w:ascii="Verdana" w:hAnsi="Verdana" w:cs="Segoe UI"/>
        </w:rPr>
        <w:t xml:space="preserve">. </w:t>
      </w:r>
      <w:r>
        <w:rPr>
          <w:rFonts w:ascii="Verdana" w:hAnsi="Verdana" w:cs="Segoe UI"/>
        </w:rPr>
        <w:t xml:space="preserve">Secretaria Municipal de Saúde- </w:t>
      </w:r>
      <w:r w:rsidRPr="00EC0CBB">
        <w:rPr>
          <w:rFonts w:ascii="Verdana" w:hAnsi="Verdana"/>
        </w:rPr>
        <w:t>material de consumo e pagamento de outros serviços de terceiros-pessoa jurídica/INCREMENTO TEMPORÁRIO AO CUSTEIO DOS SERVIÇOS MAC – EMENDA INDIVIDUAL – RED 1015</w:t>
      </w:r>
    </w:p>
    <w:p w14:paraId="1BFDFB89" w14:textId="77777777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 Matéria sob relatoria.</w:t>
      </w:r>
    </w:p>
    <w:p w14:paraId="79A77D6C" w14:textId="1FDF0DA0" w:rsidR="00B9653C" w:rsidRDefault="00B9653C" w:rsidP="00B9653C">
      <w:pPr>
        <w:jc w:val="both"/>
        <w:rPr>
          <w:rFonts w:ascii="Verdana" w:hAnsi="Verdana" w:cs="Segoe UI"/>
        </w:rPr>
      </w:pPr>
      <w:r w:rsidRPr="000E0FA7">
        <w:rPr>
          <w:sz w:val="28"/>
          <w:szCs w:val="28"/>
        </w:rPr>
        <w:t xml:space="preserve">VII. </w:t>
      </w:r>
      <w:r w:rsidR="009771EA" w:rsidRPr="009771EA">
        <w:rPr>
          <w:rFonts w:ascii="Verdana" w:hAnsi="Verdana" w:cstheme="minorHAnsi"/>
          <w:b/>
          <w:bCs/>
        </w:rPr>
        <w:t xml:space="preserve">PROJETO DE LEI Nº 039/2026 (MENS. </w:t>
      </w:r>
      <w:proofErr w:type="gramStart"/>
      <w:r w:rsidR="009771EA" w:rsidRPr="009771EA">
        <w:rPr>
          <w:rFonts w:ascii="Verdana" w:hAnsi="Verdana" w:cstheme="minorHAnsi"/>
          <w:b/>
          <w:bCs/>
        </w:rPr>
        <w:t>35  PL</w:t>
      </w:r>
      <w:proofErr w:type="gramEnd"/>
      <w:r w:rsidR="009771EA" w:rsidRPr="009771EA">
        <w:rPr>
          <w:rFonts w:ascii="Verdana" w:hAnsi="Verdana" w:cstheme="minorHAnsi"/>
          <w:b/>
          <w:bCs/>
        </w:rPr>
        <w:t xml:space="preserve"> EXECUTIVO 32)</w:t>
      </w:r>
      <w:r w:rsidR="009771EA" w:rsidRPr="00EC0CBB">
        <w:rPr>
          <w:rFonts w:ascii="Verdana" w:hAnsi="Verdana" w:cstheme="minorHAnsi"/>
        </w:rPr>
        <w:t xml:space="preserve"> </w:t>
      </w:r>
      <w:r w:rsidRPr="00EC0CBB">
        <w:rPr>
          <w:rFonts w:ascii="Verdana" w:hAnsi="Verdana" w:cstheme="minorHAnsi"/>
        </w:rPr>
        <w:t xml:space="preserve">de autoria do Poder </w:t>
      </w:r>
      <w:r w:rsidRPr="00EC0CBB">
        <w:rPr>
          <w:rFonts w:ascii="Verdana" w:hAnsi="Verdana" w:cstheme="minorHAnsi"/>
          <w:b/>
        </w:rPr>
        <w:t>Executivo Municipal</w:t>
      </w:r>
      <w:r w:rsidRPr="00EC0CBB">
        <w:rPr>
          <w:rFonts w:ascii="Verdana" w:hAnsi="Verdana" w:cstheme="minorHAnsi"/>
        </w:rPr>
        <w:t xml:space="preserve">, </w:t>
      </w:r>
      <w:proofErr w:type="gramStart"/>
      <w:r w:rsidRPr="00EC0CBB">
        <w:rPr>
          <w:rFonts w:ascii="Verdana" w:hAnsi="Verdana" w:cstheme="minorHAnsi"/>
        </w:rPr>
        <w:t xml:space="preserve">que </w:t>
      </w:r>
      <w:r w:rsidRPr="00EC0CBB">
        <w:rPr>
          <w:rFonts w:ascii="Verdana" w:hAnsi="Verdana" w:cs="Segoe UI"/>
          <w:b/>
        </w:rPr>
        <w:t>Autoriza</w:t>
      </w:r>
      <w:proofErr w:type="gramEnd"/>
      <w:r w:rsidRPr="00EC0CBB">
        <w:rPr>
          <w:rFonts w:ascii="Verdana" w:hAnsi="Verdana" w:cs="Segoe UI"/>
          <w:b/>
        </w:rPr>
        <w:t xml:space="preserve"> a abertura de crédito adicional especial por excesso de arrecadação de recursos vinculados a receita no valor de R$318.035,32 e autoriza a abertura de crédito adicional especial por anulação de dotação no valor de R$1.681.964,68</w:t>
      </w:r>
      <w:r w:rsidRPr="00EC0CBB">
        <w:rPr>
          <w:rFonts w:ascii="Verdana" w:hAnsi="Verdana" w:cs="Segoe UI"/>
        </w:rPr>
        <w:t xml:space="preserve">. Secretaria Municipal de Saúde </w:t>
      </w:r>
      <w:r w:rsidRPr="00EC0CBB">
        <w:rPr>
          <w:rFonts w:ascii="Verdana" w:hAnsi="Verdana"/>
        </w:rPr>
        <w:t>- pagamento de outros serviços de terceiros-pessoa jurídica/ INCREMENTO TEMPORÁRIO AO CUSTEIO DOS SERVIÇOS DA ATENÇÃO PRIMÁRIA - RECURSO DE PROGRAMA - RED 68</w:t>
      </w:r>
    </w:p>
    <w:p w14:paraId="2983A374" w14:textId="77777777" w:rsidR="00B9653C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VIII. </w:t>
      </w:r>
      <w:r w:rsidRPr="000E0FA7">
        <w:rPr>
          <w:b/>
          <w:bCs/>
          <w:sz w:val="28"/>
          <w:szCs w:val="28"/>
        </w:rPr>
        <w:t>PROJETO DE LEI Nº 40/2026 (Mens. 36 PL Executivo 33)</w:t>
      </w:r>
      <w:r w:rsidRPr="000E0FA7">
        <w:rPr>
          <w:sz w:val="28"/>
          <w:szCs w:val="28"/>
        </w:rPr>
        <w:t xml:space="preserve">, de autoria do Poder Executivo Municipal, </w:t>
      </w:r>
      <w:proofErr w:type="gramStart"/>
      <w:r w:rsidRPr="000E0FA7">
        <w:rPr>
          <w:b/>
          <w:bCs/>
          <w:sz w:val="28"/>
          <w:szCs w:val="28"/>
        </w:rPr>
        <w:t>que Autoriza</w:t>
      </w:r>
      <w:proofErr w:type="gramEnd"/>
      <w:r w:rsidRPr="000E0FA7">
        <w:rPr>
          <w:b/>
          <w:bCs/>
          <w:sz w:val="28"/>
          <w:szCs w:val="28"/>
        </w:rPr>
        <w:t xml:space="preserve"> a abertura de crédito adicional especial por anulação de dotação no valor de R$2.500.000,00. Secretaria Municipal de Saúde.</w:t>
      </w:r>
      <w:r w:rsidRPr="000E0FA7">
        <w:rPr>
          <w:sz w:val="28"/>
          <w:szCs w:val="28"/>
        </w:rPr>
        <w:t xml:space="preserve"> Matéria sob relatoria.</w:t>
      </w:r>
    </w:p>
    <w:p w14:paraId="4A0A52B1" w14:textId="5AE9DDF5" w:rsidR="008F7381" w:rsidRPr="008F7381" w:rsidRDefault="008F7381" w:rsidP="008F7381">
      <w:pPr>
        <w:jc w:val="both"/>
        <w:rPr>
          <w:rFonts w:ascii="Verdana" w:hAnsi="Verdana" w:cs="Segoe UI"/>
          <w:bCs/>
        </w:rPr>
      </w:pPr>
      <w:r>
        <w:rPr>
          <w:sz w:val="28"/>
          <w:szCs w:val="28"/>
        </w:rPr>
        <w:t>IX -</w:t>
      </w:r>
      <w:r w:rsidRPr="008F7381">
        <w:rPr>
          <w:rFonts w:ascii="Verdana" w:hAnsi="Verdana" w:cstheme="minorHAnsi"/>
        </w:rPr>
        <w:t xml:space="preserve"> </w:t>
      </w:r>
      <w:r w:rsidR="009771EA" w:rsidRPr="008F7381">
        <w:rPr>
          <w:rFonts w:ascii="Verdana" w:hAnsi="Verdana" w:cstheme="minorHAnsi"/>
          <w:b/>
          <w:bCs/>
        </w:rPr>
        <w:t>PROJETO DE LEI Nº 028/CMRM-2026</w:t>
      </w:r>
      <w:r w:rsidR="009771EA">
        <w:rPr>
          <w:rFonts w:ascii="Verdana" w:hAnsi="Verdana" w:cstheme="minorHAnsi"/>
        </w:rPr>
        <w:t xml:space="preserve"> </w:t>
      </w:r>
      <w:r w:rsidRPr="0068345F">
        <w:rPr>
          <w:rFonts w:ascii="Verdana" w:hAnsi="Verdana" w:cstheme="minorHAnsi"/>
        </w:rPr>
        <w:t xml:space="preserve">de autoria do </w:t>
      </w:r>
      <w:r>
        <w:rPr>
          <w:rFonts w:ascii="Verdana" w:hAnsi="Verdana" w:cstheme="minorHAnsi"/>
        </w:rPr>
        <w:t>Vereador</w:t>
      </w:r>
      <w:r w:rsidRPr="0068345F">
        <w:rPr>
          <w:rFonts w:ascii="Verdana" w:hAnsi="Verdana" w:cstheme="minorHAnsi"/>
        </w:rPr>
        <w:t xml:space="preserve"> </w:t>
      </w:r>
      <w:r>
        <w:rPr>
          <w:rFonts w:ascii="Verdana" w:hAnsi="Verdana" w:cstheme="minorHAnsi"/>
          <w:b/>
        </w:rPr>
        <w:t>Thiago Gonçalves da Luz</w:t>
      </w:r>
      <w:r w:rsidRPr="0068345F">
        <w:rPr>
          <w:rFonts w:ascii="Verdana" w:hAnsi="Verdana" w:cstheme="minorHAnsi"/>
        </w:rPr>
        <w:t xml:space="preserve">, </w:t>
      </w:r>
      <w:proofErr w:type="gramStart"/>
      <w:r w:rsidRPr="0068345F">
        <w:rPr>
          <w:rFonts w:ascii="Verdana" w:hAnsi="Verdana" w:cstheme="minorHAnsi"/>
        </w:rPr>
        <w:t xml:space="preserve">que </w:t>
      </w:r>
      <w:r>
        <w:rPr>
          <w:rFonts w:ascii="Verdana" w:hAnsi="Verdana" w:cs="Segoe UI"/>
          <w:b/>
        </w:rPr>
        <w:t>Reconhece e valoriza</w:t>
      </w:r>
      <w:proofErr w:type="gramEnd"/>
      <w:r>
        <w:rPr>
          <w:rFonts w:ascii="Verdana" w:hAnsi="Verdana" w:cs="Segoe UI"/>
          <w:b/>
        </w:rPr>
        <w:t xml:space="preserve"> a atuação de Resgatistas de Animais no Município de Rolim de Moura e dá outras providências. </w:t>
      </w:r>
      <w:r w:rsidRPr="008F7381">
        <w:rPr>
          <w:rFonts w:ascii="Verdana" w:hAnsi="Verdana" w:cs="Segoe UI"/>
          <w:bCs/>
        </w:rPr>
        <w:t>Matéria sob relatoria do vereador Ederson Andrade de Albuquerque.</w:t>
      </w:r>
    </w:p>
    <w:p w14:paraId="738AF463" w14:textId="09132ABE" w:rsidR="008F7381" w:rsidRPr="000E0FA7" w:rsidRDefault="008F7381" w:rsidP="00B9653C">
      <w:pPr>
        <w:spacing w:before="60"/>
        <w:jc w:val="both"/>
        <w:rPr>
          <w:sz w:val="28"/>
          <w:szCs w:val="28"/>
        </w:rPr>
      </w:pPr>
    </w:p>
    <w:p w14:paraId="3A225F80" w14:textId="77777777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 xml:space="preserve">Plenário "Luciano de </w:t>
      </w:r>
      <w:proofErr w:type="spellStart"/>
      <w:r w:rsidRPr="000E0FA7">
        <w:rPr>
          <w:sz w:val="28"/>
          <w:szCs w:val="28"/>
        </w:rPr>
        <w:t>Argôlo</w:t>
      </w:r>
      <w:proofErr w:type="spellEnd"/>
      <w:r w:rsidRPr="000E0FA7">
        <w:rPr>
          <w:sz w:val="28"/>
          <w:szCs w:val="28"/>
        </w:rPr>
        <w:t>", 22 de abril de 2026.</w:t>
      </w:r>
    </w:p>
    <w:p w14:paraId="53B67A7B" w14:textId="77777777" w:rsidR="00B9653C" w:rsidRPr="000E0FA7" w:rsidRDefault="00B9653C" w:rsidP="00B9653C">
      <w:pPr>
        <w:spacing w:before="6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>ROSA JANETE CARNEIRO LINS</w:t>
      </w:r>
    </w:p>
    <w:p w14:paraId="1A859761" w14:textId="77777777" w:rsidR="00B9653C" w:rsidRPr="000E0FA7" w:rsidRDefault="00B9653C" w:rsidP="00B9653C">
      <w:pPr>
        <w:pStyle w:val="PargrafodaLista"/>
        <w:numPr>
          <w:ilvl w:val="0"/>
          <w:numId w:val="5"/>
        </w:numPr>
        <w:spacing w:before="40" w:after="40" w:line="276" w:lineRule="auto"/>
        <w:contextualSpacing w:val="0"/>
        <w:jc w:val="both"/>
        <w:rPr>
          <w:sz w:val="28"/>
          <w:szCs w:val="28"/>
        </w:rPr>
      </w:pPr>
      <w:r w:rsidRPr="000E0FA7">
        <w:rPr>
          <w:sz w:val="28"/>
          <w:szCs w:val="28"/>
        </w:rPr>
        <w:t>Presidente -</w:t>
      </w:r>
    </w:p>
    <w:p w14:paraId="02C561A2" w14:textId="77777777" w:rsidR="004819CB" w:rsidRPr="002E5786" w:rsidRDefault="004819CB" w:rsidP="00B965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19CB" w:rsidRPr="002E5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13118"/>
    <w:multiLevelType w:val="hybridMultilevel"/>
    <w:tmpl w:val="43EE783A"/>
    <w:lvl w:ilvl="0" w:tplc="FDD0D2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1D84"/>
    <w:multiLevelType w:val="multilevel"/>
    <w:tmpl w:val="0CFE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264B02"/>
    <w:multiLevelType w:val="hybridMultilevel"/>
    <w:tmpl w:val="31305388"/>
    <w:lvl w:ilvl="0" w:tplc="DE920954">
      <w:start w:val="1"/>
      <w:numFmt w:val="bullet"/>
      <w:lvlText w:val="●"/>
      <w:lvlJc w:val="left"/>
      <w:pPr>
        <w:ind w:left="720" w:hanging="360"/>
      </w:pPr>
    </w:lvl>
    <w:lvl w:ilvl="1" w:tplc="4492EC86">
      <w:start w:val="1"/>
      <w:numFmt w:val="bullet"/>
      <w:lvlText w:val="○"/>
      <w:lvlJc w:val="left"/>
      <w:pPr>
        <w:ind w:left="1440" w:hanging="360"/>
      </w:pPr>
    </w:lvl>
    <w:lvl w:ilvl="2" w:tplc="9A1A46C2">
      <w:start w:val="1"/>
      <w:numFmt w:val="bullet"/>
      <w:lvlText w:val="■"/>
      <w:lvlJc w:val="left"/>
      <w:pPr>
        <w:ind w:left="2160" w:hanging="360"/>
      </w:pPr>
    </w:lvl>
    <w:lvl w:ilvl="3" w:tplc="01F20D00">
      <w:start w:val="1"/>
      <w:numFmt w:val="bullet"/>
      <w:lvlText w:val="●"/>
      <w:lvlJc w:val="left"/>
      <w:pPr>
        <w:ind w:left="2880" w:hanging="360"/>
      </w:pPr>
    </w:lvl>
    <w:lvl w:ilvl="4" w:tplc="1CDEF00E">
      <w:start w:val="1"/>
      <w:numFmt w:val="bullet"/>
      <w:lvlText w:val="○"/>
      <w:lvlJc w:val="left"/>
      <w:pPr>
        <w:ind w:left="3600" w:hanging="360"/>
      </w:pPr>
    </w:lvl>
    <w:lvl w:ilvl="5" w:tplc="05AE3D4E">
      <w:start w:val="1"/>
      <w:numFmt w:val="bullet"/>
      <w:lvlText w:val="■"/>
      <w:lvlJc w:val="left"/>
      <w:pPr>
        <w:ind w:left="4320" w:hanging="360"/>
      </w:pPr>
    </w:lvl>
    <w:lvl w:ilvl="6" w:tplc="46E425CC">
      <w:start w:val="1"/>
      <w:numFmt w:val="bullet"/>
      <w:lvlText w:val="●"/>
      <w:lvlJc w:val="left"/>
      <w:pPr>
        <w:ind w:left="5040" w:hanging="360"/>
      </w:pPr>
    </w:lvl>
    <w:lvl w:ilvl="7" w:tplc="736C6C80">
      <w:start w:val="1"/>
      <w:numFmt w:val="bullet"/>
      <w:lvlText w:val="●"/>
      <w:lvlJc w:val="left"/>
      <w:pPr>
        <w:ind w:left="5760" w:hanging="360"/>
      </w:pPr>
    </w:lvl>
    <w:lvl w:ilvl="8" w:tplc="DC4E35C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5D12B8A"/>
    <w:multiLevelType w:val="hybridMultilevel"/>
    <w:tmpl w:val="30DEFE64"/>
    <w:lvl w:ilvl="0" w:tplc="6860AFC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59737">
    <w:abstractNumId w:val="0"/>
  </w:num>
  <w:num w:numId="2" w16cid:durableId="366219809">
    <w:abstractNumId w:val="3"/>
  </w:num>
  <w:num w:numId="3" w16cid:durableId="1674257401">
    <w:abstractNumId w:val="1"/>
  </w:num>
  <w:num w:numId="4" w16cid:durableId="781530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61466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62"/>
    <w:rsid w:val="002E5786"/>
    <w:rsid w:val="003E3A62"/>
    <w:rsid w:val="004819CB"/>
    <w:rsid w:val="006C3C65"/>
    <w:rsid w:val="008260A5"/>
    <w:rsid w:val="008355B2"/>
    <w:rsid w:val="008F7381"/>
    <w:rsid w:val="009771EA"/>
    <w:rsid w:val="00B9653C"/>
    <w:rsid w:val="00BB1CB6"/>
    <w:rsid w:val="00E004D7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33A4"/>
  <w15:chartTrackingRefBased/>
  <w15:docId w15:val="{F8348AAE-5ECD-4AF0-AFE3-5EE3DC00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1CB6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3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3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1CB6"/>
    <w:rPr>
      <w:rFonts w:ascii="Times New Roman" w:eastAsia="Arial" w:hAnsi="Times New Roman" w:cs="Arial"/>
      <w:kern w:val="0"/>
      <w:sz w:val="24"/>
      <w:szCs w:val="4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04D7"/>
    <w:pPr>
      <w:tabs>
        <w:tab w:val="num" w:pos="720"/>
      </w:tabs>
      <w:suppressAutoHyphens/>
      <w:spacing w:line="240" w:lineRule="auto"/>
      <w:ind w:left="720" w:hanging="360"/>
    </w:pPr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E004D7"/>
    <w:rPr>
      <w:rFonts w:ascii="Times New Roman" w:eastAsiaTheme="minorEastAsia" w:hAnsi="Times New Roman" w:cs="Mangal"/>
      <w:color w:val="5A5A5A" w:themeColor="text1" w:themeTint="A5"/>
      <w:spacing w:val="15"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3A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3A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3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3A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3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3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3E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3A62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3E3A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3A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3A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3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de Souza Costa</dc:creator>
  <cp:keywords/>
  <dc:description/>
  <cp:lastModifiedBy>User</cp:lastModifiedBy>
  <cp:revision>4</cp:revision>
  <dcterms:created xsi:type="dcterms:W3CDTF">2026-04-17T14:16:00Z</dcterms:created>
  <dcterms:modified xsi:type="dcterms:W3CDTF">2026-04-17T15:10:00Z</dcterms:modified>
</cp:coreProperties>
</file>