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0" w:before="0" w:line="240" w:lineRule="auto"/>
        <w:ind w:right="-2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</w:rPr>
        <w:drawing>
          <wp:inline distB="114300" distT="114300" distL="114300" distR="114300">
            <wp:extent cx="850900" cy="914400"/>
            <wp:effectExtent b="0" l="0" r="0" t="0"/>
            <wp:docPr descr="Brasao" id="1989225414" name="image1.jpg"/>
            <a:graphic>
              <a:graphicData uri="http://schemas.openxmlformats.org/drawingml/2006/picture">
                <pic:pic>
                  <pic:nvPicPr>
                    <pic:cNvPr descr="Brasa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before="0" w:line="240" w:lineRule="auto"/>
        <w:jc w:val="center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ESTADO DE RONDÔNIA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before="0" w:line="240" w:lineRule="auto"/>
        <w:jc w:val="center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PODER LEGISLATIVO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0" w:before="0" w:lin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CÂMARA MUNICIPAL DE ROLIM DE MOURA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INDICAÇÃO Nº. 018/CMRM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ANO: 2025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AUTOR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/Vereadora: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APARECIDA FERREIRA DOS SANTOS (Cida da Saúde)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Partido: PSD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59" w:lineRule="auto"/>
        <w:ind w:left="8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Indicar ao Excelentíssimo Senhor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ALDAIR JULIO PEREIRA,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Prefeito Municipal, que junto ao setor responsável desta administração, seja executado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melhorias necessárias em nosso município, visando a segurança e o bem-estar da população.</w:t>
      </w:r>
    </w:p>
    <w:p w:rsidR="00000000" w:rsidDel="00000000" w:rsidP="00000000" w:rsidRDefault="00000000" w:rsidRPr="00000000" w14:paraId="0000000A">
      <w:pPr>
        <w:spacing w:after="240" w:before="240"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 sugestões são as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Instalação de redutores de velocidade (quebra-molas) nas vias de maior tráfego dos bairros Residencial Jatobá II e Jardim dos Lagos, com atenção especial à Rua Angelim, Avenida U, Rua Daniel Gomes, entre outras vias com intenso fluxo de veículos.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faixas de pedestres nas proximidades de áreas com grande circulação de pessoas, especialmente crianças, idosos e ciclistas.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Vistoria técnica para identificar os pontos mais críticos e propensos a acidentes, assegurando que as intervenções sejam feitas com base em critérios técnicos.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Sinalização vertical e horizontal adequada nos locais de instalação dos redutores e faixas, conforme previsto no Código de Trânsito Brasileiro, garantindo a eficácia das medidas e a segurança dos usuários.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PAVIMENTAÇÃO ASFÁLTICA, colocação de manilhas, na Av. Belo Horizonte entre as Rua Urupá e Rua Ouro Preto, Av. Goiânia, Av. Vitória entre a Rua Urupá e a Rua Jamari, no Bairro São Cristóvão.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40" w:lineRule="auto"/>
        <w:ind w:left="0" w:firstLine="57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PAVIMENTAÇÃO ASFÁLTICA na Avenida Morumbi, bem como nas Ruas A, B, C e D do Bairro Nova Morada e ruas adjacentes, considerando o grande fluxo de veículos, o que dificulta a mobilidade dos pedestres, especialmente das crianças matriculadas na Escola Maria Rabelo, além dos universitários da  Universidade Federal de Rondônia (UNIR), , reforçando a necessidade urgente de melhorias na infraestrutura da região, reforçando a necessidade urgente de melhorias na infraestrutura da região.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Diante do exposto, solicito que essas demandas sejam analisadas e atendidas com a urgência que a situação requer, visando sempre o bem-estar e a segurança da nossa população.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Excelentíssimo Senhor Presidente da Câmara Municipal de Rolim de Moura, Estado de Rondônia, Vereador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IVAN FERREIRA VASCONCELOS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 demais Edis que integram esta Casa Legislativa, conforme preceitua o Regimento Interno, após dado ciência ao Soberano Plenário, apresento, a presente Indicação a ser encaminhada ao Excelentíssimo Senhor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ALDAIR JÚLIO PEREIRA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Prefeito Municipal de Rolim de Moura, que determine o setor responsável desta Administração, a execução da presente indicação.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left="-20" w:firstLine="100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Plenário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LUCIANO DE ARGÔLO”, 25 de abril de 2025.</w:t>
      </w:r>
    </w:p>
    <w:p w:rsidR="00000000" w:rsidDel="00000000" w:rsidP="00000000" w:rsidRDefault="00000000" w:rsidRPr="00000000" w14:paraId="00000015">
      <w:pPr>
        <w:spacing w:after="240" w:before="240" w:lineRule="auto"/>
        <w:ind w:left="-20" w:firstLine="100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APARECIDA FERREIRA DOS SANTOS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(Cida da Saúde)</w:t>
      </w:r>
    </w:p>
    <w:p w:rsidR="00000000" w:rsidDel="00000000" w:rsidP="00000000" w:rsidRDefault="00000000" w:rsidRPr="00000000" w14:paraId="00000018">
      <w:pPr>
        <w:spacing w:befor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Vereadora/CMRM</w:t>
      </w:r>
    </w:p>
    <w:p w:rsidR="00000000" w:rsidDel="00000000" w:rsidP="00000000" w:rsidRDefault="00000000" w:rsidRPr="00000000" w14:paraId="00000019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09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entury Gothic" w:cs="Century Gothic" w:eastAsia="Century Gothic" w:hAnsi="Century Gothic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2C16"/>
  </w:style>
  <w:style w:type="paragraph" w:styleId="Ttulo1">
    <w:name w:val="heading 1"/>
    <w:basedOn w:val="Normal"/>
    <w:next w:val="Normal"/>
    <w:link w:val="Ttulo1Char"/>
    <w:uiPriority w:val="9"/>
    <w:qFormat w:val="1"/>
    <w:rsid w:val="00172C16"/>
    <w:pPr>
      <w:keepNext w:val="1"/>
      <w:jc w:val="center"/>
      <w:outlineLvl w:val="0"/>
    </w:pPr>
    <w:rPr>
      <w:b w:val="1"/>
      <w:bCs w:val="1"/>
      <w:sz w:val="36"/>
      <w:u w:val="single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46DB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link w:val="Ttulo7Char"/>
    <w:qFormat w:val="1"/>
    <w:rsid w:val="00172C16"/>
    <w:pPr>
      <w:keepNext w:val="1"/>
      <w:shd w:color="auto" w:fill="ffffff" w:val="clear"/>
      <w:jc w:val="both"/>
      <w:outlineLvl w:val="6"/>
    </w:pPr>
    <w:rPr>
      <w:rFonts w:ascii="Nashville Light" w:cs="Courier New" w:hAnsi="Nashville Light"/>
      <w:b w:val="1"/>
      <w:bCs w:val="1"/>
      <w:color w:val="000000"/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rsid w:val="00172C16"/>
    <w:rPr>
      <w:rFonts w:ascii="Times New Roman" w:cs="Times New Roman" w:eastAsia="Times New Roman" w:hAnsi="Times New Roman"/>
      <w:b w:val="1"/>
      <w:bCs w:val="1"/>
      <w:sz w:val="36"/>
      <w:szCs w:val="24"/>
      <w:u w:val="single"/>
      <w:lang w:eastAsia="pt-BR"/>
    </w:rPr>
  </w:style>
  <w:style w:type="character" w:styleId="Ttulo7Char" w:customStyle="1">
    <w:name w:val="Título 7 Char"/>
    <w:basedOn w:val="Fontepargpadro"/>
    <w:link w:val="Ttulo7"/>
    <w:rsid w:val="00172C16"/>
    <w:rPr>
      <w:rFonts w:ascii="Nashville Light" w:cs="Courier New" w:eastAsia="Times New Roman" w:hAnsi="Nashville Light"/>
      <w:b w:val="1"/>
      <w:bCs w:val="1"/>
      <w:color w:val="000000"/>
      <w:sz w:val="28"/>
      <w:szCs w:val="24"/>
      <w:shd w:color="auto" w:fill="ffffff" w:val="clear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95017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50175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95017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50175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F74774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EC7FD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basedOn w:val="Fontepargpadro"/>
    <w:link w:val="Ttulo3"/>
    <w:uiPriority w:val="9"/>
    <w:semiHidden w:val="1"/>
    <w:rsid w:val="00646DB8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4565D3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8qKRo6Vc65N9gVaMZYCw/o2eA==">CgMxLjA4AHIhMUpEUEVfNVFWeXpTTzdYR2d6V1VfcWtGSTdFVzEyQWV2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2025-04-17T17:13:00Z</dcterms:created>
  <dc:creator>CÂMARA MUNICIPAL</dc:creator>
</cp:coreProperties>
</file>