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A2" w:rsidRDefault="006D34A2" w:rsidP="006D34A2">
      <w:pPr>
        <w:spacing w:line="36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261620</wp:posOffset>
            </wp:positionV>
            <wp:extent cx="746125" cy="818515"/>
            <wp:effectExtent l="19050" t="0" r="0" b="0"/>
            <wp:wrapNone/>
            <wp:docPr id="4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4A2" w:rsidRDefault="006D34A2" w:rsidP="006D34A2">
      <w:pPr>
        <w:spacing w:line="360" w:lineRule="auto"/>
        <w:rPr>
          <w:rFonts w:ascii="Verdana" w:hAnsi="Verdana"/>
        </w:rPr>
      </w:pPr>
    </w:p>
    <w:p w:rsidR="006D34A2" w:rsidRDefault="006D34A2" w:rsidP="006D34A2">
      <w:pPr>
        <w:spacing w:line="360" w:lineRule="auto"/>
        <w:rPr>
          <w:rFonts w:ascii="Verdana" w:hAnsi="Verdana"/>
        </w:rPr>
      </w:pPr>
    </w:p>
    <w:p w:rsidR="006D34A2" w:rsidRPr="00A71545" w:rsidRDefault="006D34A2" w:rsidP="006D34A2">
      <w:pPr>
        <w:spacing w:line="360" w:lineRule="auto"/>
        <w:rPr>
          <w:rFonts w:ascii="Verdana" w:hAnsi="Verdana"/>
        </w:rPr>
      </w:pPr>
    </w:p>
    <w:p w:rsidR="006D34A2" w:rsidRPr="00A71545" w:rsidRDefault="006D34A2" w:rsidP="006D34A2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6D34A2" w:rsidRPr="00A71545" w:rsidRDefault="006D34A2" w:rsidP="006D34A2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6D34A2" w:rsidRPr="00A71545" w:rsidRDefault="006D34A2" w:rsidP="006D34A2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6D34A2" w:rsidRPr="00A71545" w:rsidRDefault="006D34A2" w:rsidP="006D34A2">
      <w:pPr>
        <w:pStyle w:val="Cabealho"/>
        <w:rPr>
          <w:rFonts w:ascii="Verdana" w:hAnsi="Verdana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</w:p>
    <w:p w:rsidR="006D34A2" w:rsidRDefault="006D34A2" w:rsidP="006D34A2">
      <w:pPr>
        <w:ind w:firstLine="1134"/>
        <w:jc w:val="both"/>
        <w:rPr>
          <w:rFonts w:ascii="Verdana" w:eastAsia="Malgun Gothic" w:hAnsi="Verdana"/>
        </w:rPr>
      </w:pPr>
    </w:p>
    <w:p w:rsidR="006D34A2" w:rsidRPr="00D63684" w:rsidRDefault="006D34A2" w:rsidP="006D34A2">
      <w:pPr>
        <w:jc w:val="both"/>
        <w:rPr>
          <w:rFonts w:ascii="Verdana" w:eastAsia="Malgun Gothic" w:hAnsi="Verdana"/>
          <w:b/>
        </w:rPr>
      </w:pPr>
      <w:r>
        <w:rPr>
          <w:rFonts w:ascii="Verdana" w:eastAsia="Malgun Gothic" w:hAnsi="Verdana"/>
          <w:b/>
        </w:rPr>
        <w:t>Emenda 04</w:t>
      </w:r>
      <w:r w:rsidRPr="00D63684">
        <w:rPr>
          <w:rFonts w:ascii="Verdana" w:eastAsia="Malgun Gothic" w:hAnsi="Verdana"/>
          <w:b/>
        </w:rPr>
        <w:t>/CMRM-2024</w:t>
      </w:r>
    </w:p>
    <w:p w:rsidR="006D34A2" w:rsidRDefault="006D34A2" w:rsidP="006D34A2">
      <w:pPr>
        <w:ind w:firstLine="1134"/>
        <w:jc w:val="both"/>
        <w:rPr>
          <w:rFonts w:ascii="Verdana" w:eastAsia="Malgun Gothic" w:hAnsi="Verdana"/>
        </w:rPr>
      </w:pPr>
    </w:p>
    <w:p w:rsidR="006D34A2" w:rsidRDefault="006D34A2" w:rsidP="006D34A2">
      <w:pPr>
        <w:ind w:firstLine="1134"/>
        <w:jc w:val="both"/>
        <w:rPr>
          <w:rFonts w:ascii="Verdana" w:eastAsia="Malgun Gothic" w:hAnsi="Verdana"/>
        </w:rPr>
      </w:pPr>
    </w:p>
    <w:p w:rsidR="006D34A2" w:rsidRDefault="00421E46" w:rsidP="006D34A2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D63684">
        <w:rPr>
          <w:rFonts w:ascii="Verdana" w:eastAsia="Malgun Gothic" w:hAnsi="Verdana"/>
          <w:sz w:val="20"/>
          <w:szCs w:val="20"/>
        </w:rPr>
        <w:t xml:space="preserve">Proposta de Emendas -  </w:t>
      </w:r>
      <w:r w:rsidRPr="00D63684">
        <w:rPr>
          <w:rFonts w:ascii="Verdana" w:eastAsia="Malgun Gothic" w:hAnsi="Verdana"/>
          <w:b/>
          <w:sz w:val="20"/>
          <w:szCs w:val="20"/>
        </w:rPr>
        <w:t>Comissão Permanente de Constituição, Redação, Justiça e Cidadania</w:t>
      </w:r>
      <w:r>
        <w:rPr>
          <w:rFonts w:ascii="Verdana" w:eastAsia="Malgun Gothic" w:hAnsi="Verdana"/>
          <w:sz w:val="22"/>
          <w:szCs w:val="22"/>
        </w:rPr>
        <w:t xml:space="preserve">, </w:t>
      </w:r>
      <w:r w:rsidR="006D34A2" w:rsidRPr="00AF20BE">
        <w:rPr>
          <w:rFonts w:ascii="Verdana" w:eastAsia="Malgun Gothic" w:hAnsi="Verdana"/>
          <w:sz w:val="22"/>
          <w:szCs w:val="22"/>
        </w:rPr>
        <w:t xml:space="preserve">Emenda Modificativa, ao Projeto de Lei nº </w:t>
      </w:r>
      <w:r w:rsidR="006D34A2" w:rsidRPr="00AF20BE">
        <w:rPr>
          <w:rFonts w:ascii="Verdana" w:hAnsi="Verdana"/>
          <w:b/>
          <w:color w:val="000000" w:themeColor="text1"/>
          <w:sz w:val="22"/>
          <w:szCs w:val="22"/>
        </w:rPr>
        <w:t>021/</w:t>
      </w:r>
      <w:r w:rsidR="006D34A2" w:rsidRPr="00AF20BE">
        <w:rPr>
          <w:rFonts w:ascii="Verdana" w:hAnsi="Verdana"/>
          <w:color w:val="000000" w:themeColor="text1"/>
          <w:sz w:val="22"/>
          <w:szCs w:val="22"/>
        </w:rPr>
        <w:t xml:space="preserve">2024 (Mens. 015 PL Executivo 15) </w:t>
      </w:r>
      <w:r w:rsidR="006D34A2" w:rsidRPr="00AF20BE">
        <w:rPr>
          <w:rFonts w:ascii="Verdana" w:hAnsi="Verdana"/>
          <w:i/>
          <w:iCs/>
          <w:sz w:val="22"/>
          <w:szCs w:val="22"/>
        </w:rPr>
        <w:t>que dispõe sobre:</w:t>
      </w:r>
      <w:r w:rsidR="006D34A2" w:rsidRPr="00AF20BE">
        <w:rPr>
          <w:rFonts w:ascii="Verdana" w:hAnsi="Verdana" w:cs="Segoe UI"/>
          <w:b/>
          <w:sz w:val="22"/>
          <w:szCs w:val="22"/>
        </w:rPr>
        <w:t xml:space="preserve"> Altera a Lei nº 2.458, de 13 de março de 2013. </w:t>
      </w:r>
      <w:r w:rsidR="006D34A2" w:rsidRPr="00AF20BE">
        <w:rPr>
          <w:rFonts w:ascii="Verdana" w:hAnsi="Verdana" w:cs="Segoe UI"/>
          <w:sz w:val="22"/>
          <w:szCs w:val="22"/>
        </w:rPr>
        <w:t xml:space="preserve">(Escola Municipal de Educação Infantil e Ensino Fundamental Júlia Bobek) </w:t>
      </w:r>
      <w:r w:rsidR="006D34A2" w:rsidRPr="00AF20BE">
        <w:rPr>
          <w:rFonts w:ascii="Verdana" w:hAnsi="Verdana" w:cs="Segoe UI"/>
          <w:b/>
          <w:sz w:val="22"/>
          <w:szCs w:val="22"/>
        </w:rPr>
        <w:t>Emenda Modificativa</w:t>
      </w:r>
      <w:r w:rsidR="006D34A2" w:rsidRPr="00AF20BE">
        <w:rPr>
          <w:rFonts w:ascii="Verdana" w:hAnsi="Verdana" w:cs="Segoe UI"/>
          <w:sz w:val="22"/>
          <w:szCs w:val="22"/>
        </w:rPr>
        <w:t xml:space="preserve"> – Art. 1º O art. 2º da presente propositura passa a vigorar com a seguinte redação: </w:t>
      </w:r>
      <w:r w:rsidR="006D34A2" w:rsidRPr="00AF20BE">
        <w:rPr>
          <w:rFonts w:ascii="Verdana" w:hAnsi="Verdana" w:cs="Segoe UI"/>
          <w:strike/>
          <w:sz w:val="22"/>
          <w:szCs w:val="22"/>
        </w:rPr>
        <w:t>Art. 2º Esta Lei entrará em vigor na data de sua publicação.</w:t>
      </w:r>
      <w:r w:rsidR="006D34A2">
        <w:rPr>
          <w:rFonts w:ascii="Verdana" w:hAnsi="Verdana" w:cs="Segoe UI"/>
          <w:sz w:val="22"/>
          <w:szCs w:val="22"/>
        </w:rPr>
        <w:t xml:space="preserve"> </w:t>
      </w:r>
    </w:p>
    <w:p w:rsidR="006D34A2" w:rsidRDefault="006D34A2" w:rsidP="006D34A2">
      <w:pPr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AF20BE">
        <w:rPr>
          <w:rFonts w:ascii="Verdana" w:hAnsi="Verdana" w:cs="Segoe UI"/>
          <w:sz w:val="22"/>
          <w:szCs w:val="22"/>
        </w:rPr>
        <w:t xml:space="preserve">Art. 2º </w:t>
      </w:r>
      <w:r w:rsidRPr="00AF20BE">
        <w:rPr>
          <w:rFonts w:ascii="Verdana" w:hAnsi="Verdana" w:cs="Segoe UI"/>
          <w:b/>
          <w:sz w:val="22"/>
          <w:szCs w:val="22"/>
        </w:rPr>
        <w:t>Esta Lei entrará em vigor na data de sua publicação, revogando a Lei nº 3.825 de 09 de Dezembro de 2020</w:t>
      </w:r>
      <w:r w:rsidRPr="00AF20BE">
        <w:rPr>
          <w:rFonts w:ascii="Verdana" w:hAnsi="Verdana" w:cs="Segoe UI"/>
          <w:sz w:val="22"/>
          <w:szCs w:val="22"/>
        </w:rPr>
        <w:t>.</w:t>
      </w:r>
    </w:p>
    <w:p w:rsidR="006D34A2" w:rsidRDefault="006D34A2" w:rsidP="006D34A2">
      <w:pPr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6D34A2" w:rsidRDefault="006D34A2" w:rsidP="006D34A2">
      <w:pPr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6D34A2" w:rsidRDefault="006D34A2" w:rsidP="006D34A2">
      <w:pPr>
        <w:ind w:firstLine="851"/>
      </w:pPr>
      <w:r w:rsidRPr="006D7893">
        <w:rPr>
          <w:rFonts w:ascii="Verdana" w:hAnsi="Verdana"/>
          <w:sz w:val="20"/>
          <w:szCs w:val="20"/>
        </w:rPr>
        <w:t>Câmara Municipal de Rolim</w:t>
      </w:r>
      <w:r>
        <w:rPr>
          <w:rFonts w:ascii="Verdana" w:hAnsi="Verdana"/>
          <w:sz w:val="20"/>
          <w:szCs w:val="20"/>
        </w:rPr>
        <w:t xml:space="preserve"> de Moura, 22 de março de 2024</w:t>
      </w:r>
    </w:p>
    <w:p w:rsidR="006D34A2" w:rsidRDefault="006D34A2" w:rsidP="006D34A2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6D34A2" w:rsidRDefault="006D34A2" w:rsidP="006D34A2">
      <w:pPr>
        <w:jc w:val="center"/>
        <w:rPr>
          <w:rFonts w:ascii="Verdana" w:hAnsi="Verdana"/>
          <w:sz w:val="20"/>
          <w:szCs w:val="20"/>
        </w:rPr>
      </w:pPr>
    </w:p>
    <w:p w:rsidR="006D34A2" w:rsidRPr="00D63684" w:rsidRDefault="006D34A2" w:rsidP="006D34A2">
      <w:pPr>
        <w:jc w:val="center"/>
        <w:rPr>
          <w:rFonts w:ascii="Verdana" w:hAnsi="Verdana"/>
          <w:sz w:val="20"/>
          <w:szCs w:val="20"/>
        </w:rPr>
      </w:pPr>
    </w:p>
    <w:p w:rsidR="006D34A2" w:rsidRPr="00D63684" w:rsidRDefault="006D34A2" w:rsidP="006D34A2">
      <w:pPr>
        <w:jc w:val="both"/>
        <w:rPr>
          <w:rFonts w:ascii="Verdana" w:hAnsi="Verdana"/>
          <w:b/>
          <w:sz w:val="20"/>
          <w:szCs w:val="20"/>
        </w:rPr>
      </w:pPr>
    </w:p>
    <w:p w:rsidR="006D34A2" w:rsidRDefault="006D34A2" w:rsidP="006D34A2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 xml:space="preserve">WALTER SOARES DOS SANTOS       </w:t>
      </w:r>
    </w:p>
    <w:p w:rsidR="006D34A2" w:rsidRPr="006D7893" w:rsidRDefault="006D34A2" w:rsidP="006D34A2">
      <w:pPr>
        <w:jc w:val="center"/>
        <w:rPr>
          <w:rFonts w:ascii="Verdana" w:hAnsi="Verdana"/>
          <w:sz w:val="20"/>
          <w:szCs w:val="20"/>
        </w:rPr>
      </w:pPr>
      <w:r w:rsidRPr="006D7893">
        <w:rPr>
          <w:rFonts w:ascii="Verdana" w:hAnsi="Verdana"/>
          <w:sz w:val="20"/>
          <w:szCs w:val="20"/>
        </w:rPr>
        <w:t>Presidente</w:t>
      </w:r>
    </w:p>
    <w:p w:rsidR="006D34A2" w:rsidRDefault="006D34A2" w:rsidP="006D34A2">
      <w:pPr>
        <w:jc w:val="center"/>
        <w:rPr>
          <w:rFonts w:ascii="Verdana" w:hAnsi="Verdana"/>
          <w:b/>
          <w:sz w:val="20"/>
          <w:szCs w:val="20"/>
        </w:rPr>
      </w:pPr>
    </w:p>
    <w:p w:rsidR="006D34A2" w:rsidRPr="00D63684" w:rsidRDefault="006D34A2" w:rsidP="006D34A2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>RONNY TON ZANOTELLI</w:t>
      </w:r>
    </w:p>
    <w:p w:rsidR="006D34A2" w:rsidRDefault="006D34A2" w:rsidP="006D34A2">
      <w:pPr>
        <w:jc w:val="center"/>
        <w:rPr>
          <w:rFonts w:ascii="Verdana" w:hAnsi="Verdana"/>
          <w:sz w:val="20"/>
          <w:szCs w:val="20"/>
        </w:rPr>
      </w:pPr>
      <w:r w:rsidRPr="00D63684">
        <w:rPr>
          <w:rFonts w:ascii="Verdana" w:hAnsi="Verdana"/>
          <w:sz w:val="20"/>
          <w:szCs w:val="20"/>
        </w:rPr>
        <w:t>Relator</w:t>
      </w:r>
    </w:p>
    <w:p w:rsidR="006D34A2" w:rsidRDefault="006D34A2" w:rsidP="006D34A2">
      <w:pPr>
        <w:jc w:val="center"/>
        <w:rPr>
          <w:rFonts w:ascii="Verdana" w:hAnsi="Verdana"/>
          <w:b/>
          <w:sz w:val="20"/>
          <w:szCs w:val="20"/>
        </w:rPr>
      </w:pPr>
    </w:p>
    <w:p w:rsidR="006D34A2" w:rsidRDefault="006D34A2" w:rsidP="006D34A2">
      <w:pPr>
        <w:jc w:val="center"/>
        <w:rPr>
          <w:rFonts w:ascii="Verdana" w:hAnsi="Verdana"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 xml:space="preserve">CLAUDINEI </w:t>
      </w:r>
      <w:r w:rsidRPr="006D7893">
        <w:rPr>
          <w:rFonts w:ascii="Verdana" w:hAnsi="Verdana"/>
          <w:b/>
          <w:sz w:val="20"/>
          <w:szCs w:val="20"/>
        </w:rPr>
        <w:t>FERNANDES DE SOUZA</w:t>
      </w:r>
      <w:r w:rsidRPr="00D63684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6D34A2" w:rsidRPr="006D7893" w:rsidRDefault="006D34A2" w:rsidP="006D34A2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Secretario</w:t>
      </w:r>
    </w:p>
    <w:p w:rsidR="006D34A2" w:rsidRDefault="006D34A2" w:rsidP="006D34A2">
      <w:pPr>
        <w:jc w:val="center"/>
        <w:rPr>
          <w:rFonts w:ascii="Verdana" w:hAnsi="Verdana"/>
          <w:b/>
          <w:sz w:val="20"/>
          <w:szCs w:val="20"/>
        </w:rPr>
      </w:pPr>
    </w:p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D34A2"/>
    <w:rsid w:val="00421E46"/>
    <w:rsid w:val="005131D4"/>
    <w:rsid w:val="006D34A2"/>
    <w:rsid w:val="006E6E22"/>
    <w:rsid w:val="00D17DC8"/>
    <w:rsid w:val="00EC6610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34A2"/>
    <w:pPr>
      <w:keepNext/>
      <w:jc w:val="center"/>
      <w:outlineLvl w:val="0"/>
    </w:pPr>
    <w:rPr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34A2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34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34A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2</cp:revision>
  <dcterms:created xsi:type="dcterms:W3CDTF">2024-03-28T11:01:00Z</dcterms:created>
  <dcterms:modified xsi:type="dcterms:W3CDTF">2024-03-28T11:05:00Z</dcterms:modified>
</cp:coreProperties>
</file>