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C0" w:rsidRDefault="004A45C0" w:rsidP="004A45C0">
      <w:pPr>
        <w:spacing w:line="360" w:lineRule="auto"/>
        <w:jc w:val="both"/>
        <w:rPr>
          <w:b/>
          <w:bCs/>
        </w:rPr>
      </w:pPr>
    </w:p>
    <w:p w:rsidR="004A45C0" w:rsidRPr="005E4377" w:rsidRDefault="004A45C0" w:rsidP="004A45C0">
      <w:pPr>
        <w:spacing w:line="360" w:lineRule="auto"/>
        <w:jc w:val="both"/>
        <w:rPr>
          <w:b/>
          <w:bCs/>
        </w:rPr>
      </w:pPr>
      <w:r w:rsidRPr="005E4377">
        <w:rPr>
          <w:b/>
          <w:bCs/>
        </w:rPr>
        <w:t xml:space="preserve">EMENDA MODIFICATIVAS </w:t>
      </w:r>
    </w:p>
    <w:p w:rsidR="004A45C0" w:rsidRDefault="004A45C0" w:rsidP="004A45C0">
      <w:pPr>
        <w:spacing w:line="360" w:lineRule="auto"/>
        <w:ind w:firstLine="1276"/>
        <w:jc w:val="both"/>
      </w:pPr>
    </w:p>
    <w:p w:rsidR="004A45C0" w:rsidRDefault="004A45C0" w:rsidP="004A45C0">
      <w:pPr>
        <w:spacing w:line="360" w:lineRule="auto"/>
        <w:ind w:firstLine="1276"/>
        <w:jc w:val="both"/>
      </w:pPr>
      <w:r>
        <w:t xml:space="preserve">Atento a esses ditames, vemos que a presente iniciativa, guarda regularidade, no entanto, existem situações que necessitam ser corrigidas, especialmente as apontadas pela Controladoria Interna desta casa. </w:t>
      </w:r>
    </w:p>
    <w:p w:rsidR="004A45C0" w:rsidRDefault="004A45C0" w:rsidP="004A45C0">
      <w:pPr>
        <w:spacing w:line="360" w:lineRule="auto"/>
        <w:ind w:firstLine="1276"/>
        <w:jc w:val="both"/>
      </w:pPr>
    </w:p>
    <w:p w:rsidR="004A45C0" w:rsidRDefault="004A45C0" w:rsidP="004A45C0">
      <w:pPr>
        <w:spacing w:line="360" w:lineRule="auto"/>
        <w:ind w:firstLine="1276"/>
        <w:jc w:val="both"/>
        <w:rPr>
          <w:rFonts w:cs="Arial"/>
        </w:rPr>
      </w:pPr>
      <w:r>
        <w:rPr>
          <w:rFonts w:cs="Arial"/>
          <w:bCs/>
        </w:rPr>
        <w:t>C</w:t>
      </w:r>
      <w:r w:rsidRPr="00CC1ED4">
        <w:rPr>
          <w:rFonts w:cs="Arial"/>
          <w:bCs/>
        </w:rPr>
        <w:t xml:space="preserve">om relação a esta iniciativa, nos termos dos artigos </w:t>
      </w:r>
      <w:r w:rsidRPr="00CC1ED4">
        <w:rPr>
          <w:rFonts w:cs="Arial"/>
        </w:rPr>
        <w:t>92, §§ 4º e 5º c/c art.101 (emendas por ocasião dos debates) do Regimento Interno desta Casa de Leis</w:t>
      </w:r>
      <w:r>
        <w:rPr>
          <w:rFonts w:cs="Arial"/>
        </w:rPr>
        <w:t xml:space="preserve">, apresento </w:t>
      </w:r>
      <w:r w:rsidRPr="0051739E">
        <w:rPr>
          <w:rFonts w:cs="Arial"/>
          <w:b/>
          <w:bCs/>
        </w:rPr>
        <w:t xml:space="preserve">EMENDA </w:t>
      </w:r>
      <w:r>
        <w:rPr>
          <w:rFonts w:cs="Arial"/>
          <w:b/>
          <w:bCs/>
        </w:rPr>
        <w:t>MODIFICATIVA</w:t>
      </w:r>
      <w:r w:rsidRPr="0051739E">
        <w:rPr>
          <w:rFonts w:cs="Arial"/>
          <w:b/>
          <w:bCs/>
        </w:rPr>
        <w:t>,</w:t>
      </w:r>
      <w:r>
        <w:rPr>
          <w:rFonts w:cs="Arial"/>
        </w:rPr>
        <w:t xml:space="preserve"> na forma abaixo:</w:t>
      </w:r>
    </w:p>
    <w:p w:rsidR="004A45C0" w:rsidRDefault="004A45C0" w:rsidP="004A45C0">
      <w:pPr>
        <w:spacing w:line="360" w:lineRule="auto"/>
        <w:ind w:firstLine="1276"/>
        <w:jc w:val="both"/>
        <w:rPr>
          <w:rFonts w:cs="Arial"/>
        </w:rPr>
      </w:pPr>
    </w:p>
    <w:p w:rsidR="004A45C0" w:rsidRPr="00D8243C" w:rsidRDefault="004A45C0" w:rsidP="004A45C0">
      <w:pPr>
        <w:spacing w:line="360" w:lineRule="auto"/>
        <w:ind w:firstLine="1276"/>
        <w:jc w:val="center"/>
        <w:rPr>
          <w:rFonts w:cs="Arial"/>
          <w:b/>
          <w:bCs/>
        </w:rPr>
      </w:pPr>
      <w:r w:rsidRPr="00D8243C">
        <w:rPr>
          <w:rFonts w:cs="Arial"/>
          <w:b/>
          <w:bCs/>
        </w:rPr>
        <w:t>EMENDA MODIFICATIVA</w:t>
      </w:r>
    </w:p>
    <w:p w:rsidR="004A45C0" w:rsidRDefault="004A45C0" w:rsidP="004A45C0">
      <w:pPr>
        <w:spacing w:line="360" w:lineRule="auto"/>
        <w:ind w:firstLine="1276"/>
        <w:jc w:val="both"/>
        <w:rPr>
          <w:rFonts w:cs="Arial"/>
          <w:b/>
          <w:bCs/>
        </w:rPr>
      </w:pPr>
    </w:p>
    <w:p w:rsidR="004A45C0" w:rsidRDefault="004A45C0" w:rsidP="004A45C0">
      <w:pPr>
        <w:spacing w:line="360" w:lineRule="auto"/>
        <w:ind w:firstLine="1276"/>
        <w:jc w:val="both"/>
        <w:rPr>
          <w:rFonts w:cs="Arial"/>
        </w:rPr>
      </w:pPr>
      <w:r w:rsidRPr="00D8243C">
        <w:rPr>
          <w:rFonts w:cs="Arial"/>
          <w:b/>
          <w:bCs/>
        </w:rPr>
        <w:t>Art.1º.</w:t>
      </w:r>
      <w:r>
        <w:rPr>
          <w:rFonts w:cs="Arial"/>
        </w:rPr>
        <w:t xml:space="preserve"> Altera as peças orçamentárias por meio de anulação e suplementação orçamentária, nas classificações e elementos de despesa abaixo conforme relacionado abaixo: </w:t>
      </w:r>
    </w:p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Destino: Câmara Municipal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Origem: SEMFAZ</w:t>
            </w:r>
          </w:p>
        </w:tc>
      </w:tr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Anulação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01.001.01.031.0033.2.163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02.008.04.122.0031.2.218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  <w:r>
              <w:rPr>
                <w:rFonts w:ascii="Times New Roman" w:hAnsi="Times New Roman"/>
                <w:b/>
              </w:rPr>
              <w:t xml:space="preserve"> (R$)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  <w:r>
              <w:rPr>
                <w:rFonts w:ascii="Times New Roman" w:hAnsi="Times New Roman"/>
                <w:b/>
              </w:rPr>
              <w:t xml:space="preserve"> (R$)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3.1.90.11.00.00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1.111.144,97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4.4.90.51.00.00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809.164,71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3.1.90.13.00.00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583421">
              <w:rPr>
                <w:rFonts w:ascii="Times New Roman" w:hAnsi="Times New Roman"/>
                <w:color w:val="000000"/>
              </w:rPr>
              <w:t>118.461,71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4.4.90.52.00.00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809.164,71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3.1.90.94.00.00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583421">
              <w:rPr>
                <w:rFonts w:ascii="Times New Roman" w:hAnsi="Times New Roman"/>
                <w:color w:val="000000"/>
              </w:rPr>
              <w:t>61.658,35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3.1.91.13.00.00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583421">
              <w:rPr>
                <w:rFonts w:ascii="Times New Roman" w:hAnsi="Times New Roman"/>
                <w:color w:val="000000"/>
              </w:rPr>
              <w:t>78.974,47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3.3.90.08.00.00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583421">
              <w:rPr>
                <w:rFonts w:ascii="Times New Roman" w:hAnsi="Times New Roman"/>
                <w:color w:val="000000"/>
              </w:rPr>
              <w:t>73.957,65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3.3.90.18.00.00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583421">
              <w:rPr>
                <w:rFonts w:ascii="Times New Roman" w:hAnsi="Times New Roman"/>
                <w:color w:val="000000"/>
              </w:rPr>
              <w:t>970,99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3.3.90.46.00.00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color w:val="000000"/>
              </w:rPr>
            </w:pPr>
            <w:r w:rsidRPr="00583421">
              <w:rPr>
                <w:rFonts w:ascii="Times New Roman" w:hAnsi="Times New Roman"/>
                <w:color w:val="000000"/>
              </w:rPr>
              <w:t>173.161,28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 w:rsidRPr="00FA49A6">
              <w:rPr>
                <w:rFonts w:ascii="Times New Roman" w:hAnsi="Times New Roman"/>
                <w:b/>
                <w:color w:val="000000"/>
              </w:rPr>
              <w:t>1.618.329,42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 w:rsidRPr="00FA49A6">
              <w:rPr>
                <w:rFonts w:ascii="Times New Roman" w:hAnsi="Times New Roman"/>
                <w:b/>
                <w:color w:val="000000"/>
              </w:rPr>
              <w:t>1.618.329,42</w:t>
            </w:r>
          </w:p>
        </w:tc>
      </w:tr>
    </w:tbl>
    <w:p w:rsidR="004A45C0" w:rsidRDefault="004A45C0" w:rsidP="004A45C0">
      <w:pPr>
        <w:rPr>
          <w:rFonts w:ascii="Times New Roman" w:hAnsi="Times New Roman"/>
        </w:rPr>
      </w:pPr>
    </w:p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Destino: Fundo Municipal de Cultura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Origem: SEMFAZ</w:t>
            </w:r>
          </w:p>
        </w:tc>
      </w:tr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Anulação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12.014.13.392.0004.2.048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02.008.04.122.0031.2.218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3.3.50.43.00.00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4.4.90.51.00.00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75.000,00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3.3.90.30.00.00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 w:rsidRPr="00FA49A6">
              <w:rPr>
                <w:rFonts w:ascii="Times New Roman" w:hAnsi="Times New Roman"/>
              </w:rPr>
              <w:t>4.4.90.52.00.00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75.000,00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3.3.90.36.00.00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3.3.90.39.00.00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4.4.90.52.00.00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150.000,00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150.000,00</w:t>
            </w:r>
          </w:p>
        </w:tc>
      </w:tr>
    </w:tbl>
    <w:p w:rsidR="004A45C0" w:rsidRDefault="004A45C0" w:rsidP="004A45C0">
      <w:pPr>
        <w:spacing w:line="360" w:lineRule="auto"/>
        <w:ind w:firstLine="1276"/>
        <w:jc w:val="both"/>
        <w:rPr>
          <w:rFonts w:cs="Arial"/>
        </w:rPr>
      </w:pPr>
    </w:p>
    <w:tbl>
      <w:tblPr>
        <w:tblStyle w:val="Tabelacomgrade"/>
        <w:tblW w:w="9322" w:type="dxa"/>
        <w:tblLayout w:type="fixed"/>
        <w:tblLook w:val="04A0"/>
      </w:tblPr>
      <w:tblGrid>
        <w:gridCol w:w="1809"/>
        <w:gridCol w:w="2835"/>
        <w:gridCol w:w="1843"/>
        <w:gridCol w:w="2835"/>
      </w:tblGrid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Destino: Fundo Municipal de Cultura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Origem: SEMFAZ</w:t>
            </w:r>
          </w:p>
        </w:tc>
      </w:tr>
      <w:tr w:rsidR="004A45C0" w:rsidRPr="00FA49A6" w:rsidTr="00E66E9D">
        <w:tc>
          <w:tcPr>
            <w:tcW w:w="4644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Suplementação</w:t>
            </w:r>
          </w:p>
        </w:tc>
        <w:tc>
          <w:tcPr>
            <w:tcW w:w="4678" w:type="dxa"/>
            <w:gridSpan w:val="2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Anulação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12.014.13.392.0004.2.048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Classificação Orçamentária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02.008.04.122.0031.2.2</w:t>
            </w: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Elemento de Despesa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Valor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3.3.90.39.00.00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500.000,00</w:t>
            </w: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3.3.90.39.00.00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4.4.90.52.00.00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</w:rPr>
            </w:pPr>
          </w:p>
        </w:tc>
      </w:tr>
      <w:tr w:rsidR="004A45C0" w:rsidRPr="00FA49A6" w:rsidTr="00E66E9D">
        <w:tc>
          <w:tcPr>
            <w:tcW w:w="1809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500.000,00</w:t>
            </w:r>
          </w:p>
        </w:tc>
        <w:tc>
          <w:tcPr>
            <w:tcW w:w="1843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</w:rPr>
            </w:pPr>
            <w:r w:rsidRPr="00FA49A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5" w:type="dxa"/>
          </w:tcPr>
          <w:p w:rsidR="004A45C0" w:rsidRPr="00FA49A6" w:rsidRDefault="004A45C0" w:rsidP="00E66E9D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500.000,00</w:t>
            </w:r>
          </w:p>
        </w:tc>
      </w:tr>
    </w:tbl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4A45C0"/>
    <w:rsid w:val="004A45C0"/>
    <w:rsid w:val="006E6E22"/>
    <w:rsid w:val="00D17DC8"/>
    <w:rsid w:val="00ED66EE"/>
    <w:rsid w:val="00FA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45C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2023-12-15T16:08:00Z</dcterms:created>
  <dcterms:modified xsi:type="dcterms:W3CDTF">2023-12-15T16:08:00Z</dcterms:modified>
</cp:coreProperties>
</file>